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hanging="2"/>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B.</w:t>
      </w:r>
    </w:p>
    <w:p w:rsidR="00000000" w:rsidDel="00000000" w:rsidP="00000000" w:rsidRDefault="00000000" w:rsidRPr="00000000" w14:paraId="00000002">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STANDARDS, COMPETENCIES, AND QUALIFICATIONS REQUIRED FOR PERSONNEL/STAFF IN DIFFERENT SWDA SETTINGS</w:t>
      </w:r>
    </w:p>
    <w:p w:rsidR="00000000" w:rsidDel="00000000" w:rsidP="00000000" w:rsidRDefault="00000000" w:rsidRPr="00000000" w14:paraId="00000004">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0"/>
        <w:jc w:val="center"/>
        <w:rPr>
          <w:rFonts w:ascii="Arial" w:cs="Arial" w:eastAsia="Arial" w:hAnsi="Arial"/>
          <w:b w:val="1"/>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510"/>
        <w:tblGridChange w:id="0">
          <w:tblGrid>
            <w:gridCol w:w="2490"/>
            <w:gridCol w:w="6510"/>
          </w:tblGrid>
        </w:tblGridChange>
      </w:tblGrid>
      <w:tr>
        <w:trPr>
          <w:cantSplit w:val="0"/>
          <w:trHeight w:val="44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06">
            <w:pPr>
              <w:numPr>
                <w:ilvl w:val="0"/>
                <w:numId w:val="24"/>
              </w:numPr>
              <w:spacing w:after="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RESIDENTIAL-BASED SOCIAL WELFARE AND DEVELOPMENT (SWD) PROGRAMS AND SERVICES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8">
            <w:pPr>
              <w:widowControl w:val="0"/>
              <w:spacing w:after="0" w:lineRule="auto"/>
              <w:ind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 STAFF</w:t>
            </w:r>
          </w:p>
        </w:tc>
        <w:tc>
          <w:tcPr>
            <w:tcMar>
              <w:top w:w="100.0" w:type="dxa"/>
              <w:left w:w="100.0" w:type="dxa"/>
              <w:bottom w:w="100.0" w:type="dxa"/>
              <w:right w:w="100.0" w:type="dxa"/>
            </w:tcMar>
          </w:tcPr>
          <w:p w:rsidR="00000000" w:rsidDel="00000000" w:rsidP="00000000" w:rsidRDefault="00000000" w:rsidRPr="00000000" w14:paraId="00000009">
            <w:pPr>
              <w:widowControl w:val="0"/>
              <w:spacing w:after="0" w:lineRule="auto"/>
              <w:ind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COMPETENCIES AND QUALIFICATIONS STANDARDS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A">
            <w:pPr>
              <w:spacing w:after="0" w:lineRule="auto"/>
              <w:ind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Executive Director/Head of Agency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per SWA with the following qualifications:</w:t>
            </w:r>
          </w:p>
          <w:p w:rsidR="00000000" w:rsidDel="00000000" w:rsidP="00000000" w:rsidRDefault="00000000" w:rsidRPr="00000000" w14:paraId="0000000C">
            <w:pPr>
              <w:spacing w:after="0" w:lineRule="auto"/>
              <w:ind w:firstLine="0"/>
              <w:jc w:val="both"/>
              <w:rPr>
                <w:rFonts w:ascii="Arial" w:cs="Arial" w:eastAsia="Arial" w:hAnsi="Arial"/>
                <w:b w:val="1"/>
                <w:strike w:val="1"/>
                <w:sz w:val="24"/>
                <w:szCs w:val="24"/>
              </w:rPr>
            </w:pPr>
            <w:r w:rsidDel="00000000" w:rsidR="00000000" w:rsidRPr="00000000">
              <w:rPr>
                <w:rtl w:val="0"/>
              </w:rPr>
            </w:r>
          </w:p>
          <w:p w:rsidR="00000000" w:rsidDel="00000000" w:rsidP="00000000" w:rsidRDefault="00000000" w:rsidRPr="00000000" w14:paraId="0000000D">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graduate of any bachelor’s degree or four (4) year course or a registered social worker (RSW) with valid license;</w:t>
            </w:r>
          </w:p>
          <w:p w:rsidR="00000000" w:rsidDel="00000000" w:rsidP="00000000" w:rsidRDefault="00000000" w:rsidRPr="00000000" w14:paraId="0000000E">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eighty (80) hours of training on topics relevant to the services or skills needed to work with the beneficiaries of the agency </w:t>
            </w:r>
          </w:p>
          <w:p w:rsidR="00000000" w:rsidDel="00000000" w:rsidP="00000000" w:rsidRDefault="00000000" w:rsidRPr="00000000" w14:paraId="0000000F">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relevant experience on administration/management of social welfare agency or on area of major service delivery i.e. Children in Conflict with the Law (CICL), Children in Need of Special Protection (CNSP), and Women in Especially Difficult Situation (WEDC), livelihood management, etc. and</w:t>
            </w:r>
          </w:p>
          <w:p w:rsidR="00000000" w:rsidDel="00000000" w:rsidP="00000000" w:rsidRDefault="00000000" w:rsidRPr="00000000" w14:paraId="00000010">
            <w:pPr>
              <w:numPr>
                <w:ilvl w:val="0"/>
                <w:numId w:val="2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of general knowledge on facility management and the management of sector that they are catering</w:t>
            </w:r>
          </w:p>
        </w:tc>
      </w:tr>
      <w:tr>
        <w:trPr>
          <w:cantSplit w:val="0"/>
          <w:tblHeader w:val="0"/>
        </w:trPr>
        <w:tc>
          <w:tcPr/>
          <w:p w:rsidR="00000000" w:rsidDel="00000000" w:rsidP="00000000" w:rsidRDefault="00000000" w:rsidRPr="00000000" w14:paraId="00000011">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Center Head</w:t>
            </w:r>
          </w:p>
        </w:tc>
        <w:tc>
          <w:tcPr>
            <w:tcMar>
              <w:top w:w="100.0" w:type="dxa"/>
              <w:left w:w="100.0" w:type="dxa"/>
              <w:bottom w:w="100.0" w:type="dxa"/>
              <w:right w:w="100.0" w:type="dxa"/>
            </w:tcMar>
          </w:tcPr>
          <w:p w:rsidR="00000000" w:rsidDel="00000000" w:rsidP="00000000" w:rsidRDefault="00000000" w:rsidRPr="00000000" w14:paraId="00000012">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SWA with only one (1) facility, the Executive Director may also serve as the Center Head, following the required qualifications of the Executive Director. </w:t>
            </w:r>
          </w:p>
          <w:p w:rsidR="00000000" w:rsidDel="00000000" w:rsidP="00000000" w:rsidRDefault="00000000" w:rsidRPr="00000000" w14:paraId="00000013">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SWA with two (2) or more facilities either in a different or the same locations, there should be one (1) Center Head for each center/facility.</w:t>
            </w:r>
          </w:p>
          <w:p w:rsidR="00000000" w:rsidDel="00000000" w:rsidP="00000000" w:rsidRDefault="00000000" w:rsidRPr="00000000" w14:paraId="00000015">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Center Head shall have the following qualifications: </w:t>
            </w:r>
          </w:p>
          <w:p w:rsidR="00000000" w:rsidDel="00000000" w:rsidP="00000000" w:rsidRDefault="00000000" w:rsidRPr="00000000" w14:paraId="00000017">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 </w:t>
            </w:r>
          </w:p>
          <w:p w:rsidR="00000000" w:rsidDel="00000000" w:rsidP="00000000" w:rsidRDefault="00000000" w:rsidRPr="00000000" w14:paraId="00000019">
            <w:pPr>
              <w:numPr>
                <w:ilvl w:val="0"/>
                <w:numId w:val="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valid license;</w:t>
            </w:r>
          </w:p>
          <w:p w:rsidR="00000000" w:rsidDel="00000000" w:rsidP="00000000" w:rsidRDefault="00000000" w:rsidRPr="00000000" w14:paraId="0000001A">
            <w:pPr>
              <w:numPr>
                <w:ilvl w:val="0"/>
                <w:numId w:val="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Attended at least two (2) days or sixteen (16) hours of relevant training; and</w:t>
            </w:r>
          </w:p>
          <w:p w:rsidR="00000000" w:rsidDel="00000000" w:rsidP="00000000" w:rsidRDefault="00000000" w:rsidRPr="00000000" w14:paraId="0000001B">
            <w:pPr>
              <w:numPr>
                <w:ilvl w:val="0"/>
                <w:numId w:val="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one (1) year supervisory/managerial experience or has earned units in SW or SW post-graduate studies with at least one (1) year experience in a related field.</w:t>
            </w:r>
          </w:p>
          <w:p w:rsidR="00000000" w:rsidDel="00000000" w:rsidP="00000000" w:rsidRDefault="00000000" w:rsidRPr="00000000" w14:paraId="0000001C">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Public SWA:</w:t>
            </w:r>
          </w:p>
          <w:p w:rsidR="00000000" w:rsidDel="00000000" w:rsidP="00000000" w:rsidRDefault="00000000" w:rsidRPr="00000000" w14:paraId="0000001E">
            <w:pPr>
              <w:numPr>
                <w:ilvl w:val="0"/>
                <w:numId w:val="3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valid license;</w:t>
            </w:r>
          </w:p>
          <w:p w:rsidR="00000000" w:rsidDel="00000000" w:rsidP="00000000" w:rsidRDefault="00000000" w:rsidRPr="00000000" w14:paraId="0000001F">
            <w:pPr>
              <w:numPr>
                <w:ilvl w:val="0"/>
                <w:numId w:val="3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of relevant experience; and</w:t>
            </w:r>
          </w:p>
          <w:p w:rsidR="00000000" w:rsidDel="00000000" w:rsidP="00000000" w:rsidRDefault="00000000" w:rsidRPr="00000000" w14:paraId="00000020">
            <w:pPr>
              <w:numPr>
                <w:ilvl w:val="0"/>
                <w:numId w:val="3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Sixteen (16) hours of relevant training.</w:t>
            </w:r>
          </w:p>
          <w:p w:rsidR="00000000" w:rsidDel="00000000" w:rsidP="00000000" w:rsidRDefault="00000000" w:rsidRPr="00000000" w14:paraId="00000021">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LGUs:</w:t>
            </w:r>
          </w:p>
          <w:p w:rsidR="00000000" w:rsidDel="00000000" w:rsidP="00000000" w:rsidRDefault="00000000" w:rsidRPr="00000000" w14:paraId="00000023">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full-time personnel/staff per center/facility; and</w:t>
            </w:r>
          </w:p>
          <w:p w:rsidR="00000000" w:rsidDel="00000000" w:rsidP="00000000" w:rsidRDefault="00000000" w:rsidRPr="00000000" w14:paraId="00000025">
            <w:pPr>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a second-level position (supervisory) per EO 292 s. 1987</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6">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Supervising Social Worker (as applicable)</w:t>
            </w:r>
          </w:p>
        </w:tc>
        <w:tc>
          <w:tcPr>
            <w:tcMar>
              <w:top w:w="100.0" w:type="dxa"/>
              <w:left w:w="100.0" w:type="dxa"/>
              <w:bottom w:w="100.0" w:type="dxa"/>
              <w:right w:w="100.0" w:type="dxa"/>
            </w:tcMar>
          </w:tcPr>
          <w:p w:rsidR="00000000" w:rsidDel="00000000" w:rsidP="00000000" w:rsidRDefault="00000000" w:rsidRPr="00000000" w14:paraId="00000027">
            <w:pPr>
              <w:numPr>
                <w:ilvl w:val="0"/>
                <w:numId w:val="2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valid license;</w:t>
            </w:r>
          </w:p>
          <w:p w:rsidR="00000000" w:rsidDel="00000000" w:rsidP="00000000" w:rsidRDefault="00000000" w:rsidRPr="00000000" w14:paraId="00000028">
            <w:pPr>
              <w:numPr>
                <w:ilvl w:val="0"/>
                <w:numId w:val="2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eight (8) hours of relevant trainings;</w:t>
            </w:r>
          </w:p>
          <w:p w:rsidR="00000000" w:rsidDel="00000000" w:rsidP="00000000" w:rsidRDefault="00000000" w:rsidRPr="00000000" w14:paraId="00000029">
            <w:pPr>
              <w:numPr>
                <w:ilvl w:val="0"/>
                <w:numId w:val="2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at least one (1) year of supervisory experience in handling beneficiaries under care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A">
            <w:pPr>
              <w:spacing w:after="0" w:before="120" w:lineRule="auto"/>
              <w:ind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Social Workers (SWs) – number of SWs will depend on the type of beneficiaries and actual number of cases at any given time (refer to Annex A. Worker- Beneficiary Ratio and Other Staffing Requirements)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B">
            <w:pPr>
              <w:numPr>
                <w:ilvl w:val="0"/>
                <w:numId w:val="1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valid license;</w:t>
            </w:r>
          </w:p>
          <w:p w:rsidR="00000000" w:rsidDel="00000000" w:rsidP="00000000" w:rsidRDefault="00000000" w:rsidRPr="00000000" w14:paraId="0000002C">
            <w:pPr>
              <w:numPr>
                <w:ilvl w:val="0"/>
                <w:numId w:val="1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year of relevant experience; and </w:t>
            </w:r>
          </w:p>
          <w:p w:rsidR="00000000" w:rsidDel="00000000" w:rsidP="00000000" w:rsidRDefault="00000000" w:rsidRPr="00000000" w14:paraId="0000002D">
            <w:pPr>
              <w:numPr>
                <w:ilvl w:val="0"/>
                <w:numId w:val="1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Four (4) hours of relevant training in handling cases/managing cases/casework etc.</w:t>
            </w:r>
          </w:p>
          <w:p w:rsidR="00000000" w:rsidDel="00000000" w:rsidP="00000000" w:rsidRDefault="00000000" w:rsidRPr="00000000" w14:paraId="0000002E">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Rule="auto"/>
              <w:ind w:firstLine="0"/>
              <w:jc w:val="both"/>
              <w:rPr>
                <w:rFonts w:ascii="Arial" w:cs="Arial" w:eastAsia="Arial" w:hAnsi="Arial"/>
                <w:b w:val="1"/>
                <w:strike w:val="1"/>
                <w:sz w:val="24"/>
                <w:szCs w:val="24"/>
              </w:rPr>
            </w:pPr>
            <w:r w:rsidDel="00000000" w:rsidR="00000000" w:rsidRPr="00000000">
              <w:rPr>
                <w:rtl w:val="0"/>
              </w:rPr>
            </w:r>
          </w:p>
        </w:tc>
      </w:tr>
      <w:tr>
        <w:trPr>
          <w:cantSplit w:val="0"/>
          <w:tblHeader w:val="0"/>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30">
            <w:pPr>
              <w:spacing w:after="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Welfare Assistant (SW Assistant)</w:t>
            </w:r>
          </w:p>
          <w:p w:rsidR="00000000" w:rsidDel="00000000" w:rsidP="00000000" w:rsidRDefault="00000000" w:rsidRPr="00000000" w14:paraId="00000031">
            <w:pPr>
              <w:widowControl w:val="0"/>
              <w:spacing w:after="0" w:lineRule="auto"/>
              <w:ind w:firstLine="0"/>
              <w:rPr>
                <w:rFonts w:ascii="Arial" w:cs="Arial" w:eastAsia="Arial" w:hAnsi="Arial"/>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2">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w:t>
            </w:r>
          </w:p>
          <w:p w:rsidR="00000000" w:rsidDel="00000000" w:rsidP="00000000" w:rsidRDefault="00000000" w:rsidRPr="00000000" w14:paraId="00000033">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numPr>
                <w:ilvl w:val="0"/>
                <w:numId w:val="1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Completion of two (2) years of studies in college preferably B.S. Social Work;</w:t>
            </w:r>
          </w:p>
          <w:p w:rsidR="00000000" w:rsidDel="00000000" w:rsidP="00000000" w:rsidRDefault="00000000" w:rsidRPr="00000000" w14:paraId="00000035">
            <w:pPr>
              <w:numPr>
                <w:ilvl w:val="0"/>
                <w:numId w:val="1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year relevant experience; and</w:t>
            </w:r>
          </w:p>
          <w:p w:rsidR="00000000" w:rsidDel="00000000" w:rsidP="00000000" w:rsidRDefault="00000000" w:rsidRPr="00000000" w14:paraId="00000036">
            <w:pPr>
              <w:numPr>
                <w:ilvl w:val="0"/>
                <w:numId w:val="1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Attended one (1) training in handling cases/managing cases/casework etc. from the DSWD Academy.*</w:t>
            </w:r>
          </w:p>
          <w:p w:rsidR="00000000" w:rsidDel="00000000" w:rsidP="00000000" w:rsidRDefault="00000000" w:rsidRPr="00000000" w14:paraId="00000037">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Rule="auto"/>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 Public SWAs:</w:t>
            </w:r>
            <w:r w:rsidDel="00000000" w:rsidR="00000000" w:rsidRPr="00000000">
              <w:rPr>
                <w:rFonts w:ascii="Arial" w:cs="Arial" w:eastAsia="Arial" w:hAnsi="Arial"/>
                <w:sz w:val="24"/>
                <w:szCs w:val="24"/>
                <w:rtl w:val="0"/>
              </w:rPr>
              <w:t xml:space="preserve"> Compliant with the requirements for the position, as prescribed by the Civil Service Commission (e.g. with Civil Service eligibility for regular employees)</w:t>
            </w:r>
          </w:p>
          <w:p w:rsidR="00000000" w:rsidDel="00000000" w:rsidP="00000000" w:rsidRDefault="00000000" w:rsidRPr="00000000" w14:paraId="00000039">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ind w:firstLine="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Note: In excess of at least 50% of the standard ratio for RSWs, the SWA shall assist in the case management of the excess caseload. However, only the RSW shall sign and submit pertinent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115.0" w:type="dxa"/>
              <w:bottom w:w="60.0" w:type="dxa"/>
              <w:right w:w="115.0" w:type="dxa"/>
            </w:tcMar>
          </w:tcPr>
          <w:p w:rsidR="00000000" w:rsidDel="00000000" w:rsidP="00000000" w:rsidRDefault="00000000" w:rsidRPr="00000000" w14:paraId="0000003B">
            <w:pPr>
              <w:tabs>
                <w:tab w:val="center" w:leader="none" w:pos="4680"/>
                <w:tab w:val="right" w:leader="none" w:pos="9360"/>
              </w:tabs>
              <w:spacing w:after="0" w:before="120" w:lineRule="auto"/>
              <w:ind w:right="-3.33333333333314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Adoption Para-social worker </w:t>
            </w:r>
          </w:p>
        </w:tc>
        <w:tc>
          <w:tcPr>
            <w:tcBorders>
              <w:left w:color="000000" w:space="0" w:sz="4" w:val="single"/>
            </w:tcBorders>
            <w:tcMar>
              <w:top w:w="100.0" w:type="dxa"/>
              <w:left w:w="100.0" w:type="dxa"/>
              <w:bottom w:w="100.0" w:type="dxa"/>
              <w:right w:w="100.0" w:type="dxa"/>
            </w:tcMar>
          </w:tcPr>
          <w:p w:rsidR="00000000" w:rsidDel="00000000" w:rsidP="00000000" w:rsidRDefault="00000000" w:rsidRPr="00000000" w14:paraId="0000003C">
            <w:pPr>
              <w:numPr>
                <w:ilvl w:val="0"/>
                <w:numId w:val="39"/>
              </w:numPr>
              <w:tabs>
                <w:tab w:val="center" w:leader="none" w:pos="4680"/>
                <w:tab w:val="right" w:leader="none" w:pos="936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least two (2) years experience in the field of social work; and </w:t>
            </w:r>
          </w:p>
          <w:p w:rsidR="00000000" w:rsidDel="00000000" w:rsidP="00000000" w:rsidRDefault="00000000" w:rsidRPr="00000000" w14:paraId="0000003D">
            <w:pPr>
              <w:numPr>
                <w:ilvl w:val="0"/>
                <w:numId w:val="39"/>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Attended one (1) training in handling alternative child care/adoption from the DSWD Academy.</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3E">
            <w:pPr>
              <w:spacing w:after="240" w:before="240" w:lineRule="auto"/>
              <w:ind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Note: In excess of at least 50% of the standard ratio for RSWs, the Adoption Para-social worker/SWA shall assist in the case management of the excess caseload. However, only the RSW shall sign and submit pertinent documents.</w:t>
            </w:r>
            <w:r w:rsidDel="00000000" w:rsidR="00000000" w:rsidRPr="00000000">
              <w:rPr>
                <w:rtl w:val="0"/>
              </w:rPr>
            </w:r>
          </w:p>
        </w:tc>
      </w:tr>
      <w:tr>
        <w:trPr>
          <w:cantSplit w:val="0"/>
          <w:tblHeader w:val="0"/>
        </w:trPr>
        <w:tc>
          <w:tcPr>
            <w:tcBorders>
              <w:top w:color="000000" w:space="0" w:sz="4" w:val="single"/>
            </w:tcBorders>
            <w:tcMar>
              <w:top w:w="100.0" w:type="dxa"/>
              <w:left w:w="100.0" w:type="dxa"/>
              <w:bottom w:w="100.0" w:type="dxa"/>
              <w:right w:w="100.0" w:type="dxa"/>
            </w:tcMar>
          </w:tcPr>
          <w:p w:rsidR="00000000" w:rsidDel="00000000" w:rsidP="00000000" w:rsidRDefault="00000000" w:rsidRPr="00000000" w14:paraId="0000003F">
            <w:pPr>
              <w:spacing w:after="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Administrative Staff/ Supervisor and/or Supervising House parents (as applicable)</w:t>
            </w:r>
          </w:p>
          <w:p w:rsidR="00000000" w:rsidDel="00000000" w:rsidP="00000000" w:rsidRDefault="00000000" w:rsidRPr="00000000" w14:paraId="00000040">
            <w:pPr>
              <w:widowControl w:val="0"/>
              <w:spacing w:after="0" w:lineRule="auto"/>
              <w:ind w:firstLine="0"/>
              <w:rPr>
                <w:rFonts w:ascii="Arial" w:cs="Arial" w:eastAsia="Arial" w:hAnsi="Arial"/>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1">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w:t>
            </w:r>
          </w:p>
          <w:p w:rsidR="00000000" w:rsidDel="00000000" w:rsidP="00000000" w:rsidRDefault="00000000" w:rsidRPr="00000000" w14:paraId="00000042">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numPr>
                <w:ilvl w:val="0"/>
                <w:numId w:val="2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Graduate of four (4) year course</w:t>
            </w:r>
          </w:p>
          <w:p w:rsidR="00000000" w:rsidDel="00000000" w:rsidP="00000000" w:rsidRDefault="00000000" w:rsidRPr="00000000" w14:paraId="00000044">
            <w:pPr>
              <w:numPr>
                <w:ilvl w:val="0"/>
                <w:numId w:val="2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one (1) year of relevant experience or supervisory experience; and </w:t>
            </w:r>
          </w:p>
          <w:p w:rsidR="00000000" w:rsidDel="00000000" w:rsidP="00000000" w:rsidRDefault="00000000" w:rsidRPr="00000000" w14:paraId="00000045">
            <w:pPr>
              <w:numPr>
                <w:ilvl w:val="0"/>
                <w:numId w:val="2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Eight (8) hours of relevant training</w:t>
            </w:r>
          </w:p>
          <w:p w:rsidR="00000000" w:rsidDel="00000000" w:rsidP="00000000" w:rsidRDefault="00000000" w:rsidRPr="00000000" w14:paraId="00000046">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Rule="auto"/>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 Public SWAs: </w:t>
            </w:r>
            <w:r w:rsidDel="00000000" w:rsidR="00000000" w:rsidRPr="00000000">
              <w:rPr>
                <w:rFonts w:ascii="Arial" w:cs="Arial" w:eastAsia="Arial" w:hAnsi="Arial"/>
                <w:sz w:val="24"/>
                <w:szCs w:val="24"/>
                <w:rtl w:val="0"/>
              </w:rPr>
              <w:t xml:space="preserve">Compliant with the requirements for the position, as prescribed by the Civil Service Commission (e.g. with Civil Service eligibility for regular employees)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8">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Houseparent (HPs)</w:t>
            </w:r>
          </w:p>
          <w:p w:rsidR="00000000" w:rsidDel="00000000" w:rsidP="00000000" w:rsidRDefault="00000000" w:rsidRPr="00000000" w14:paraId="00000049">
            <w:pPr>
              <w:widowControl w:val="0"/>
              <w:spacing w:after="0" w:lineRule="auto"/>
              <w:ind w:firstLine="0"/>
              <w:rPr>
                <w:rFonts w:ascii="Arial" w:cs="Arial" w:eastAsia="Arial" w:hAnsi="Arial"/>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numPr>
                <w:ilvl w:val="0"/>
                <w:numId w:val="3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graduate provided that he/she has training in house parenting from the DSWD Academy;</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04B">
            <w:pPr>
              <w:numPr>
                <w:ilvl w:val="0"/>
                <w:numId w:val="3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high school level but has been employed with the SWA for more than two (2) years shall be considered, provided he/she has training on house parenting from the DSWD Academy* and has at least a very satisfactory rate on performance evaluation.</w:t>
            </w:r>
          </w:p>
          <w:p w:rsidR="00000000" w:rsidDel="00000000" w:rsidP="00000000" w:rsidRDefault="00000000" w:rsidRPr="00000000" w14:paraId="0000004C">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Rule="auto"/>
              <w:ind w:firstLine="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One per eight (8) hour shift, exclusive of time for work break.  (</w:t>
            </w:r>
            <w:r w:rsidDel="00000000" w:rsidR="00000000" w:rsidRPr="00000000">
              <w:rPr>
                <w:rFonts w:ascii="Arial" w:cs="Arial" w:eastAsia="Arial" w:hAnsi="Arial"/>
                <w:i w:val="1"/>
                <w:sz w:val="24"/>
                <w:szCs w:val="24"/>
                <w:rtl w:val="0"/>
              </w:rPr>
              <w:t xml:space="preserve">In compliance with Labor Law and CSC guidelines) </w:t>
            </w:r>
          </w:p>
          <w:p w:rsidR="00000000" w:rsidDel="00000000" w:rsidP="00000000" w:rsidRDefault="00000000" w:rsidRPr="00000000" w14:paraId="0000004E">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excess of a regular 40/48 working hours per week, for government/private SWA’s respectively, a corresponding compensation or day-off shall be remunerated based on the actual number of hours served/rendered.</w:t>
            </w:r>
          </w:p>
          <w:p w:rsidR="00000000" w:rsidDel="00000000" w:rsidP="00000000" w:rsidRDefault="00000000" w:rsidRPr="00000000" w14:paraId="00000050">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Stay-in staff may be considered, provided that the core working hours per week are 40/48 hours only.</w:t>
            </w:r>
          </w:p>
          <w:p w:rsidR="00000000" w:rsidDel="00000000" w:rsidP="00000000" w:rsidRDefault="00000000" w:rsidRPr="00000000" w14:paraId="00000052">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Rule="auto"/>
              <w:ind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Applicable only during national health  / disaster emergencies:</w:t>
            </w:r>
          </w:p>
          <w:p w:rsidR="00000000" w:rsidDel="00000000" w:rsidP="00000000" w:rsidRDefault="00000000" w:rsidRPr="00000000" w14:paraId="00000054">
            <w:pPr>
              <w:spacing w:after="0" w:lineRule="auto"/>
              <w:ind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24-hour shift per HP may be allowed to prevent or lessen any threat of contagion or in the exigency of work. Further, HPs should not be on duty for two (2) consecutive days on a 24-hour shift of duty to ensure that they are rested and in good physical/mental condition for their next duty. Likewise, the corresponding compensation must be provided based on the number of hours served/rendered. </w:t>
            </w:r>
          </w:p>
          <w:p w:rsidR="00000000" w:rsidDel="00000000" w:rsidP="00000000" w:rsidRDefault="00000000" w:rsidRPr="00000000" w14:paraId="00000056">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Stay-in staff may be considered, provided that the core working hours per week are 40/48 hours only given the set-up.  </w:t>
            </w:r>
          </w:p>
          <w:p w:rsidR="00000000" w:rsidDel="00000000" w:rsidP="00000000" w:rsidRDefault="00000000" w:rsidRPr="00000000" w14:paraId="00000058">
            <w:pPr>
              <w:spacing w:after="0" w:lineRule="auto"/>
              <w:ind w:firstLine="0"/>
              <w:jc w:val="both"/>
              <w:rPr>
                <w:rFonts w:ascii="Arial" w:cs="Arial" w:eastAsia="Arial" w:hAnsi="Arial"/>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spacing w:after="0" w:lineRule="auto"/>
              <w:ind w:firstLine="0"/>
              <w:rPr>
                <w:rFonts w:ascii="Arial" w:cs="Arial" w:eastAsia="Arial" w:hAnsi="Arial"/>
                <w:i w:val="1"/>
                <w:strike w:val="1"/>
                <w:sz w:val="24"/>
                <w:szCs w:val="24"/>
              </w:rPr>
            </w:pPr>
            <w:r w:rsidDel="00000000" w:rsidR="00000000" w:rsidRPr="00000000">
              <w:rPr>
                <w:rFonts w:ascii="Arial" w:cs="Arial" w:eastAsia="Arial" w:hAnsi="Arial"/>
                <w:sz w:val="24"/>
                <w:szCs w:val="24"/>
                <w:rtl w:val="0"/>
              </w:rPr>
              <w:t xml:space="preserve">Cook/s</w:t>
            </w:r>
            <w:r w:rsidDel="00000000" w:rsidR="00000000" w:rsidRPr="00000000">
              <w:rPr>
                <w:rtl w:val="0"/>
              </w:rPr>
            </w:r>
          </w:p>
          <w:p w:rsidR="00000000" w:rsidDel="00000000" w:rsidP="00000000" w:rsidRDefault="00000000" w:rsidRPr="00000000" w14:paraId="0000005A">
            <w:pPr>
              <w:spacing w:after="0" w:lineRule="auto"/>
              <w:ind w:left="459"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 applicable to facilities catering to Child Care Agency (CCAs), Senior Citizens</w:t>
            </w:r>
          </w:p>
          <w:p w:rsidR="00000000" w:rsidDel="00000000" w:rsidP="00000000" w:rsidRDefault="00000000" w:rsidRPr="00000000" w14:paraId="0000005C">
            <w:pPr>
              <w:widowControl w:val="0"/>
              <w:spacing w:after="0" w:lineRule="auto"/>
              <w:ind w:firstLine="0"/>
              <w:rPr>
                <w:rFonts w:ascii="Arial" w:cs="Arial" w:eastAsia="Arial" w:hAnsi="Arial"/>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D">
            <w:pPr>
              <w:widowControl w:val="0"/>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least Elementary School Graduate with at least one (1) year of experience.</w:t>
            </w:r>
          </w:p>
          <w:p w:rsidR="00000000" w:rsidDel="00000000" w:rsidP="00000000" w:rsidRDefault="00000000" w:rsidRPr="00000000" w14:paraId="0000005E">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At least one (1) per center/facility, except for those catering to older beneficiaries who are at the age of majority and can perform the tasks as part of their daily activities</w:t>
            </w:r>
            <w:r w:rsidDel="00000000" w:rsidR="00000000" w:rsidRPr="00000000">
              <w:rPr>
                <w:rFonts w:ascii="Arial" w:cs="Arial" w:eastAsia="Arial" w:hAnsi="Arial"/>
                <w:i w:val="1"/>
                <w:sz w:val="24"/>
                <w:szCs w:val="24"/>
                <w:rtl w:val="0"/>
              </w:rPr>
              <w:t xml:space="preserve">.</w:t>
            </w:r>
            <w:r w:rsidDel="00000000" w:rsidR="00000000" w:rsidRPr="00000000">
              <w:rPr>
                <w:rtl w:val="0"/>
              </w:rPr>
            </w:r>
          </w:p>
        </w:tc>
      </w:tr>
      <w:tr>
        <w:trPr>
          <w:cantSplit w:val="0"/>
          <w:trHeight w:val="2026.8359374999998" w:hRule="atLeast"/>
          <w:tblHeader w:val="0"/>
        </w:trPr>
        <w:tc>
          <w:tcPr>
            <w:tcMar>
              <w:top w:w="100.0" w:type="dxa"/>
              <w:left w:w="100.0" w:type="dxa"/>
              <w:bottom w:w="100.0" w:type="dxa"/>
              <w:right w:w="100.0" w:type="dxa"/>
            </w:tcMar>
          </w:tcPr>
          <w:p w:rsidR="00000000" w:rsidDel="00000000" w:rsidP="00000000" w:rsidRDefault="00000000" w:rsidRPr="00000000" w14:paraId="00000060">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Security Guard/s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mandatory for facilities handling CICL with court cases)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1">
            <w:pPr>
              <w:numPr>
                <w:ilvl w:val="0"/>
                <w:numId w:val="3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Licensed security guard with at least forty (40) hours of training/seminars in handling specific types of beneficiaries under care.</w:t>
            </w:r>
          </w:p>
          <w:p w:rsidR="00000000" w:rsidDel="00000000" w:rsidP="00000000" w:rsidRDefault="00000000" w:rsidRPr="00000000" w14:paraId="00000062">
            <w:pPr>
              <w:numPr>
                <w:ilvl w:val="0"/>
                <w:numId w:val="3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per 12-hour shift with one (1) reliever </w:t>
            </w:r>
          </w:p>
          <w:p w:rsidR="00000000" w:rsidDel="00000000" w:rsidP="00000000" w:rsidRDefault="00000000" w:rsidRPr="00000000" w14:paraId="00000063">
            <w:pPr>
              <w:numPr>
                <w:ilvl w:val="0"/>
                <w:numId w:val="37"/>
              </w:numPr>
              <w:spacing w:after="20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He/she has a basic orientation on gender and development and Child/Client Protection Policy with conformity.</w:t>
            </w:r>
          </w:p>
        </w:tc>
      </w:tr>
      <w:tr>
        <w:trPr>
          <w:cantSplit w:val="0"/>
          <w:trHeight w:val="12004.921875" w:hRule="atLeast"/>
          <w:tblHeader w:val="0"/>
        </w:trPr>
        <w:tc>
          <w:tcPr>
            <w:tcMar>
              <w:top w:w="100.0" w:type="dxa"/>
              <w:left w:w="100.0" w:type="dxa"/>
              <w:bottom w:w="100.0" w:type="dxa"/>
              <w:right w:w="100.0" w:type="dxa"/>
            </w:tcMar>
          </w:tcPr>
          <w:p w:rsidR="00000000" w:rsidDel="00000000" w:rsidP="00000000" w:rsidRDefault="00000000" w:rsidRPr="00000000" w14:paraId="0000006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program and administrative staff</w:t>
            </w:r>
          </w:p>
        </w:tc>
        <w:tc>
          <w:tcPr>
            <w:tcMar>
              <w:top w:w="100.0" w:type="dxa"/>
              <w:left w:w="100.0" w:type="dxa"/>
              <w:bottom w:w="100.0" w:type="dxa"/>
              <w:right w:w="100.0" w:type="dxa"/>
            </w:tcMar>
          </w:tcPr>
          <w:p w:rsidR="00000000" w:rsidDel="00000000" w:rsidP="00000000" w:rsidRDefault="00000000" w:rsidRPr="00000000" w14:paraId="0000006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Completed the required training, education, degree or obtained appropriate license/ registration or eligibility for the position as provided by law or as stipulated in the SWA’s written policies.</w:t>
            </w:r>
          </w:p>
          <w:p w:rsidR="00000000" w:rsidDel="00000000" w:rsidP="00000000" w:rsidRDefault="00000000" w:rsidRPr="00000000" w14:paraId="00000066">
            <w:pPr>
              <w:widowControl w:val="0"/>
              <w:spacing w:after="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Nurse or Nursing Assistant: </w:t>
            </w:r>
          </w:p>
          <w:p w:rsidR="00000000" w:rsidDel="00000000" w:rsidP="00000000" w:rsidRDefault="00000000" w:rsidRPr="00000000" w14:paraId="00000068">
            <w:pPr>
              <w:numPr>
                <w:ilvl w:val="0"/>
                <w:numId w:val="3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part time/ in contract or in a MOA or MOU with a government or private  hospital/clinics/individual, especially to those catering to toddlers, senior citizens and persons with special needs;</w:t>
            </w:r>
          </w:p>
          <w:p w:rsidR="00000000" w:rsidDel="00000000" w:rsidP="00000000" w:rsidRDefault="00000000" w:rsidRPr="00000000" w14:paraId="00000069">
            <w:pPr>
              <w:numPr>
                <w:ilvl w:val="0"/>
                <w:numId w:val="4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graduate of Bachelor of Nursing with relevant experience; or a certificate of completion as Nursing Assistant or at least high school graduate with completed basic training course on health care.</w:t>
            </w:r>
          </w:p>
          <w:p w:rsidR="00000000" w:rsidDel="00000000" w:rsidP="00000000" w:rsidRDefault="00000000" w:rsidRPr="00000000" w14:paraId="0000006A">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6B">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Full time Nursing Assistant or Full-time Nurse:</w:t>
            </w:r>
          </w:p>
          <w:p w:rsidR="00000000" w:rsidDel="00000000" w:rsidP="00000000" w:rsidRDefault="00000000" w:rsidRPr="00000000" w14:paraId="0000006D">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3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full time employed or in contract or in a MOA or MOU with a government or private hospital/clinics/individual, especially to those catering to toddlers, senior citizens and persons with special needs</w:t>
            </w:r>
          </w:p>
          <w:p w:rsidR="00000000" w:rsidDel="00000000" w:rsidP="00000000" w:rsidRDefault="00000000" w:rsidRPr="00000000" w14:paraId="0000006F">
            <w:pPr>
              <w:numPr>
                <w:ilvl w:val="0"/>
                <w:numId w:val="3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Registered Nurse (RN) with valid license with at least one (1) year relevant experience</w:t>
            </w:r>
          </w:p>
          <w:p w:rsidR="00000000" w:rsidDel="00000000" w:rsidP="00000000" w:rsidRDefault="00000000" w:rsidRPr="00000000" w14:paraId="00000070">
            <w:pPr>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 A Certified Nursing Attendant (CNA) with at least one (1) year relevant experience</w:t>
            </w:r>
          </w:p>
          <w:p w:rsidR="00000000" w:rsidDel="00000000" w:rsidP="00000000" w:rsidRDefault="00000000" w:rsidRPr="00000000" w14:paraId="00000071">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Psychologist and/or Psychometrician: </w:t>
            </w:r>
          </w:p>
          <w:p w:rsidR="00000000" w:rsidDel="00000000" w:rsidP="00000000" w:rsidRDefault="00000000" w:rsidRPr="00000000" w14:paraId="00000073">
            <w:pPr>
              <w:numPr>
                <w:ilvl w:val="0"/>
                <w:numId w:val="1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part-time/ in contract or in a MOA or MOU with a government or private  hospital/clinics/individual, especially to those catering to toddlers, senior citizens and persons with special needs</w:t>
            </w:r>
          </w:p>
          <w:p w:rsidR="00000000" w:rsidDel="00000000" w:rsidP="00000000" w:rsidRDefault="00000000" w:rsidRPr="00000000" w14:paraId="00000074">
            <w:pPr>
              <w:numPr>
                <w:ilvl w:val="0"/>
                <w:numId w:val="2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Psychologist: A graduate of B.S. in Psychology with a valid license, has at least one (1) year relevant experience and four (4) hours relevant training</w:t>
            </w:r>
          </w:p>
          <w:p w:rsidR="00000000" w:rsidDel="00000000" w:rsidP="00000000" w:rsidRDefault="00000000" w:rsidRPr="00000000" w14:paraId="00000075">
            <w:pPr>
              <w:numPr>
                <w:ilvl w:val="0"/>
                <w:numId w:val="25"/>
              </w:numPr>
              <w:spacing w:after="0" w:lineRule="auto"/>
              <w:ind w:left="720" w:hanging="360"/>
              <w:jc w:val="both"/>
              <w:rPr>
                <w:rFonts w:ascii="Noto Sans Symbols" w:cs="Noto Sans Symbols" w:eastAsia="Noto Sans Symbols" w:hAnsi="Noto Sans Symbols"/>
                <w:sz w:val="24"/>
                <w:szCs w:val="24"/>
              </w:rPr>
            </w:pPr>
            <w:r w:rsidDel="00000000" w:rsidR="00000000" w:rsidRPr="00000000">
              <w:rPr>
                <w:rFonts w:ascii="Arial" w:cs="Arial" w:eastAsia="Arial" w:hAnsi="Arial"/>
                <w:sz w:val="24"/>
                <w:szCs w:val="24"/>
                <w:rtl w:val="0"/>
              </w:rPr>
              <w:t xml:space="preserve">For Psychologist Position under public SWDA: A Master’s Degree in Psychology (</w:t>
            </w:r>
            <w:r w:rsidDel="00000000" w:rsidR="00000000" w:rsidRPr="00000000">
              <w:rPr>
                <w:rFonts w:ascii="Arial" w:cs="Arial" w:eastAsia="Arial" w:hAnsi="Arial"/>
                <w:i w:val="1"/>
                <w:sz w:val="24"/>
                <w:szCs w:val="24"/>
                <w:rtl w:val="0"/>
              </w:rPr>
              <w:t xml:space="preserve">per CSC MC 14 series of 2019)</w:t>
            </w:r>
            <w:r w:rsidDel="00000000" w:rsidR="00000000" w:rsidRPr="00000000">
              <w:rPr>
                <w:rtl w:val="0"/>
              </w:rPr>
            </w:r>
          </w:p>
          <w:p w:rsidR="00000000" w:rsidDel="00000000" w:rsidP="00000000" w:rsidRDefault="00000000" w:rsidRPr="00000000" w14:paraId="00000076">
            <w:pPr>
              <w:numPr>
                <w:ilvl w:val="0"/>
                <w:numId w:val="2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Psychometrician: A graduate of B.S. in Psychology with valid license and has at least one (1) year relevant experience</w:t>
            </w:r>
          </w:p>
        </w:tc>
      </w:tr>
    </w:tbl>
    <w:p w:rsidR="00000000" w:rsidDel="00000000" w:rsidP="00000000" w:rsidRDefault="00000000" w:rsidRPr="00000000" w14:paraId="00000077">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ind w:hanging="2"/>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ind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ind w:hanging="2"/>
        <w:jc w:val="right"/>
        <w:rPr>
          <w:rFonts w:ascii="Arial" w:cs="Arial" w:eastAsia="Arial" w:hAnsi="Arial"/>
          <w:b w:val="1"/>
          <w:sz w:val="24"/>
          <w:szCs w:val="24"/>
        </w:rPr>
      </w:pPr>
      <w:r w:rsidDel="00000000" w:rsidR="00000000" w:rsidRPr="00000000">
        <w:rPr>
          <w:rtl w:val="0"/>
        </w:rPr>
      </w:r>
    </w:p>
    <w:tbl>
      <w:tblPr>
        <w:tblStyle w:val="Table2"/>
        <w:tblW w:w="912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765"/>
        <w:tblGridChange w:id="0">
          <w:tblGrid>
            <w:gridCol w:w="2355"/>
            <w:gridCol w:w="6765"/>
          </w:tblGrid>
        </w:tblGridChange>
      </w:tblGrid>
      <w:tr>
        <w:trPr>
          <w:cantSplit w:val="0"/>
          <w:trHeight w:val="901.8750000000005" w:hRule="atLeast"/>
          <w:tblHeader w:val="0"/>
        </w:trPr>
        <w:tc>
          <w:tcPr>
            <w:gridSpan w:val="2"/>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7D">
            <w:pPr>
              <w:numPr>
                <w:ilvl w:val="0"/>
                <w:numId w:val="2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CENTER-BASED SOCIAL WELFARE AND DEVELOPMENT (SWD) PROGRAMS AND SERVICES</w:t>
            </w:r>
          </w:p>
        </w:tc>
      </w:tr>
      <w:tr>
        <w:trPr>
          <w:cantSplit w:val="0"/>
          <w:trHeight w:val="46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F">
            <w:pPr>
              <w:spacing w:after="0" w:before="240" w:lineRule="auto"/>
              <w:ind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STAFF</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0">
            <w:pPr>
              <w:spacing w:after="0" w:before="24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COMPETENCIES AND QUALIFICATION STANDARDS</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1">
            <w:pPr>
              <w:spacing w:after="0" w:befor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Executive Director/Center Head/ Head of the Agency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2">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SWA with only one (1) facility, the Executive Director may also serve as the Center Head, following the required qualifications of the Executive Director. </w:t>
            </w:r>
          </w:p>
          <w:p w:rsidR="00000000" w:rsidDel="00000000" w:rsidP="00000000" w:rsidRDefault="00000000" w:rsidRPr="00000000" w14:paraId="00000083">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SWA with two (2) or more facilities either in a different or same locations, there should be one (1) Center Head for each center/facility.</w:t>
            </w:r>
          </w:p>
          <w:p w:rsidR="00000000" w:rsidDel="00000000" w:rsidP="00000000" w:rsidRDefault="00000000" w:rsidRPr="00000000" w14:paraId="00000085">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graduate of any bachelor’s degree or 4-year course or a RSW with valid license;</w:t>
            </w:r>
          </w:p>
          <w:p w:rsidR="00000000" w:rsidDel="00000000" w:rsidP="00000000" w:rsidRDefault="00000000" w:rsidRPr="00000000" w14:paraId="00000087">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eighty (80) hours of training on topics relevant to the services or skills needed to work with the beneficiaries of the agency;</w:t>
            </w:r>
          </w:p>
          <w:p w:rsidR="00000000" w:rsidDel="00000000" w:rsidP="00000000" w:rsidRDefault="00000000" w:rsidRPr="00000000" w14:paraId="00000089">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relevant experience on administration/management of social welfare agency or on area of major service delivery i.e. CNSP, WEDC livelihood management, etc. providing center-based SWD programs and services; and</w:t>
            </w:r>
          </w:p>
          <w:p w:rsidR="00000000" w:rsidDel="00000000" w:rsidP="00000000" w:rsidRDefault="00000000" w:rsidRPr="00000000" w14:paraId="0000008B">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of general knowledge on facility management and the management of sector that they are catering</w:t>
            </w:r>
          </w:p>
          <w:p w:rsidR="00000000" w:rsidDel="00000000" w:rsidP="00000000" w:rsidRDefault="00000000" w:rsidRPr="00000000" w14:paraId="0000008D">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LGUs:</w:t>
            </w:r>
          </w:p>
          <w:p w:rsidR="00000000" w:rsidDel="00000000" w:rsidP="00000000" w:rsidRDefault="00000000" w:rsidRPr="00000000" w14:paraId="0000008F">
            <w:pPr>
              <w:numPr>
                <w:ilvl w:val="0"/>
                <w:numId w:val="2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full-time personnel/staff per center/facility; and </w:t>
            </w:r>
          </w:p>
          <w:p w:rsidR="00000000" w:rsidDel="00000000" w:rsidP="00000000" w:rsidRDefault="00000000" w:rsidRPr="00000000" w14:paraId="00000090">
            <w:pPr>
              <w:numPr>
                <w:ilvl w:val="0"/>
                <w:numId w:val="2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a second-level position (Supervisory) per EO 292 s. 1987 </w:t>
            </w:r>
          </w:p>
          <w:p w:rsidR="00000000" w:rsidDel="00000000" w:rsidP="00000000" w:rsidRDefault="00000000" w:rsidRPr="00000000" w14:paraId="00000091">
            <w:pPr>
              <w:spacing w:after="0" w:befor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However, specific qualifications  shall apply on these types of centers:</w:t>
            </w:r>
          </w:p>
          <w:p w:rsidR="00000000" w:rsidDel="00000000" w:rsidP="00000000" w:rsidRDefault="00000000" w:rsidRPr="00000000" w14:paraId="00000092">
            <w:pPr>
              <w:numPr>
                <w:ilvl w:val="0"/>
                <w:numId w:val="18"/>
              </w:numPr>
              <w:spacing w:after="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Reception and Action Centers (RAC), Drop-In Centers and other centers providing similar programs and services, three (3) years relevant experience in social welfare administration or administration/management or on area of major service delivery i.e. crisis intervention, handling, processing and rehabilitation of victims of violence and abuse, trafficking and displacement, crisis management; etc.</w:t>
            </w:r>
          </w:p>
          <w:p w:rsidR="00000000" w:rsidDel="00000000" w:rsidP="00000000" w:rsidRDefault="00000000" w:rsidRPr="00000000" w14:paraId="00000093">
            <w:pPr>
              <w:numPr>
                <w:ilvl w:val="0"/>
                <w:numId w:val="18"/>
              </w:numPr>
              <w:spacing w:after="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National Vocational Rehabilitation Center (NVRC), Area Vocational Rehabilitation Centers (AVRCS) and other centers providing similar programs and services, three (3) years experience as manager, administrator or head of a SWDA, center or institution.</w:t>
            </w:r>
          </w:p>
        </w:tc>
      </w:tr>
      <w:tr>
        <w:trPr>
          <w:cantSplit w:val="0"/>
          <w:trHeight w:val="57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or Administrative Head/ Supervisor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5">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w:t>
            </w:r>
          </w:p>
          <w:p w:rsidR="00000000" w:rsidDel="00000000" w:rsidP="00000000" w:rsidRDefault="00000000" w:rsidRPr="00000000" w14:paraId="00000096">
            <w:pPr>
              <w:spacing w:after="240" w:befor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Head or Supervisor, a RSW with valid license, with at least one (1) year of accumulated supervisory experience in social welfare and development; or</w:t>
            </w:r>
          </w:p>
          <w:p w:rsidR="00000000" w:rsidDel="00000000" w:rsidP="00000000" w:rsidRDefault="00000000" w:rsidRPr="00000000" w14:paraId="00000097">
            <w:pPr>
              <w:spacing w:after="240" w:befor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Administrative Supervisor must have at least one (1) year of relevant supervisory experience.</w:t>
            </w:r>
          </w:p>
          <w:p w:rsidR="00000000" w:rsidDel="00000000" w:rsidP="00000000" w:rsidRDefault="00000000" w:rsidRPr="00000000" w14:paraId="00000098">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Public SWA:</w:t>
            </w:r>
          </w:p>
          <w:p w:rsidR="00000000" w:rsidDel="00000000" w:rsidP="00000000" w:rsidRDefault="00000000" w:rsidRPr="00000000" w14:paraId="00000099">
            <w:pPr>
              <w:numPr>
                <w:ilvl w:val="0"/>
                <w:numId w:val="16"/>
              </w:numPr>
              <w:spacing w:after="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Bachelor’s degree relevant to the job,</w:t>
            </w:r>
          </w:p>
          <w:p w:rsidR="00000000" w:rsidDel="00000000" w:rsidP="00000000" w:rsidRDefault="00000000" w:rsidRPr="00000000" w14:paraId="0000009A">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Two (2) years of relevant experience;</w:t>
            </w:r>
          </w:p>
          <w:p w:rsidR="00000000" w:rsidDel="00000000" w:rsidP="00000000" w:rsidRDefault="00000000" w:rsidRPr="00000000" w14:paraId="0000009B">
            <w:pPr>
              <w:numPr>
                <w:ilvl w:val="0"/>
                <w:numId w:val="1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Eight (8) hours of relevant training;</w:t>
            </w:r>
          </w:p>
          <w:p w:rsidR="00000000" w:rsidDel="00000000" w:rsidP="00000000" w:rsidRDefault="00000000" w:rsidRPr="00000000" w14:paraId="0000009C">
            <w:pPr>
              <w:numPr>
                <w:ilvl w:val="0"/>
                <w:numId w:val="16"/>
              </w:numPr>
              <w:spacing w:after="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Career service (professional)/2nd level eligibility, or if SW, an RSW with valid license.</w:t>
            </w:r>
          </w:p>
          <w:p w:rsidR="00000000" w:rsidDel="00000000" w:rsidP="00000000" w:rsidRDefault="00000000" w:rsidRPr="00000000" w14:paraId="0000009D">
            <w:pPr>
              <w:spacing w:after="240" w:befor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However, specific qualifications  shall apply to these types of centers:</w:t>
            </w:r>
          </w:p>
          <w:p w:rsidR="00000000" w:rsidDel="00000000" w:rsidP="00000000" w:rsidRDefault="00000000" w:rsidRPr="00000000" w14:paraId="0000009E">
            <w:pPr>
              <w:numPr>
                <w:ilvl w:val="0"/>
                <w:numId w:val="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RAC, Drop-In Centers and other centers providing similar programs and services, Program or Administrative Head/ Supervisor is a bachelor’s degree holder with at least three (3) years supervisory experience in social welfare and development. </w:t>
            </w:r>
          </w:p>
          <w:p w:rsidR="00000000" w:rsidDel="00000000" w:rsidP="00000000" w:rsidRDefault="00000000" w:rsidRPr="00000000" w14:paraId="0000009F">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numPr>
                <w:ilvl w:val="0"/>
                <w:numId w:val="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NVRC, AVRCS and other centers providing similar programs and services, Program or Administrative Head/ Supervisor is a bachelor’s degree holder with at least three (3) years supervisory experience in social welfare and development.</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Officer/ Social Worker/Social Welfare Officer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2">
            <w:pPr>
              <w:numPr>
                <w:ilvl w:val="0"/>
                <w:numId w:val="3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center’s social worker/program officer is a RSW with valid license;</w:t>
            </w:r>
          </w:p>
          <w:p w:rsidR="00000000" w:rsidDel="00000000" w:rsidP="00000000" w:rsidRDefault="00000000" w:rsidRPr="00000000" w14:paraId="000000A3">
            <w:pPr>
              <w:numPr>
                <w:ilvl w:val="0"/>
                <w:numId w:val="3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one (1) year of experience in managing related cases; and</w:t>
            </w:r>
          </w:p>
          <w:p w:rsidR="00000000" w:rsidDel="00000000" w:rsidP="00000000" w:rsidRDefault="00000000" w:rsidRPr="00000000" w14:paraId="000000A4">
            <w:pPr>
              <w:numPr>
                <w:ilvl w:val="0"/>
                <w:numId w:val="3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Four (4) hours of relevant training</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Welfare Assistant/s / Program Assistant/s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6">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w:t>
            </w:r>
          </w:p>
          <w:p w:rsidR="00000000" w:rsidDel="00000000" w:rsidP="00000000" w:rsidRDefault="00000000" w:rsidRPr="00000000" w14:paraId="000000A7">
            <w:pPr>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Completion of two (2) years studies in College preferably B.S. Social Work;</w:t>
            </w:r>
          </w:p>
          <w:p w:rsidR="00000000" w:rsidDel="00000000" w:rsidP="00000000" w:rsidRDefault="00000000" w:rsidRPr="00000000" w14:paraId="000000A8">
            <w:pPr>
              <w:numPr>
                <w:ilvl w:val="0"/>
                <w:numId w:val="1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year relevant experience; and</w:t>
            </w:r>
          </w:p>
          <w:p w:rsidR="00000000" w:rsidDel="00000000" w:rsidP="00000000" w:rsidRDefault="00000000" w:rsidRPr="00000000" w14:paraId="000000A9">
            <w:pPr>
              <w:numPr>
                <w:ilvl w:val="0"/>
                <w:numId w:val="1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Attended one (1) training in handling cases/managing cases/casework etc.  from the DSWD Academy.</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AA">
            <w:pPr>
              <w:spacing w:after="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Public SWA:</w:t>
            </w:r>
          </w:p>
          <w:p w:rsidR="00000000" w:rsidDel="00000000" w:rsidP="00000000" w:rsidRDefault="00000000" w:rsidRPr="00000000" w14:paraId="000000AC">
            <w:pPr>
              <w:numPr>
                <w:ilvl w:val="0"/>
                <w:numId w:val="3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Compliant with the requirements for the position, as prescribed by the Civil Service Commission (e.g. with Civil Service eligibility for regular employees)</w:t>
            </w:r>
            <w:r w:rsidDel="00000000" w:rsidR="00000000" w:rsidRPr="00000000">
              <w:rPr>
                <w:rtl w:val="0"/>
              </w:rPr>
            </w:r>
          </w:p>
          <w:p w:rsidR="00000000" w:rsidDel="00000000" w:rsidP="00000000" w:rsidRDefault="00000000" w:rsidRPr="00000000" w14:paraId="000000AD">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In excess of at least 50% of the standard ratio for RSWs, the SWA shall assist in the case management of the excess caseload. However, only the RSW shall sign and submit pertinent documents.</w:t>
            </w:r>
          </w:p>
        </w:tc>
      </w:tr>
      <w:tr>
        <w:trPr>
          <w:cantSplit w:val="0"/>
          <w:trHeight w:val="3623.939208984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A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Manpower Development Officer/s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0">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Private SWA:</w:t>
            </w:r>
          </w:p>
          <w:p w:rsidR="00000000" w:rsidDel="00000000" w:rsidP="00000000" w:rsidRDefault="00000000" w:rsidRPr="00000000" w14:paraId="000000B1">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numPr>
                <w:ilvl w:val="0"/>
                <w:numId w:val="2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bachelor’s degree holder;</w:t>
            </w:r>
          </w:p>
          <w:p w:rsidR="00000000" w:rsidDel="00000000" w:rsidP="00000000" w:rsidRDefault="00000000" w:rsidRPr="00000000" w14:paraId="000000B3">
            <w:pPr>
              <w:numPr>
                <w:ilvl w:val="0"/>
                <w:numId w:val="2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an existing TESDA License and Trainer’s Certificate</w:t>
            </w:r>
          </w:p>
          <w:p w:rsidR="00000000" w:rsidDel="00000000" w:rsidP="00000000" w:rsidRDefault="00000000" w:rsidRPr="00000000" w14:paraId="000000B4">
            <w:pPr>
              <w:numPr>
                <w:ilvl w:val="0"/>
                <w:numId w:val="2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one (1) year experience in the manpower development program or in centers like the NVRC, AVRC and other Centers providing similar programs and services.</w:t>
            </w:r>
          </w:p>
          <w:p w:rsidR="00000000" w:rsidDel="00000000" w:rsidP="00000000" w:rsidRDefault="00000000" w:rsidRPr="00000000" w14:paraId="000000B5">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Public SWA: </w:t>
            </w:r>
          </w:p>
          <w:p w:rsidR="00000000" w:rsidDel="00000000" w:rsidP="00000000" w:rsidRDefault="00000000" w:rsidRPr="00000000" w14:paraId="000000B7">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numPr>
                <w:ilvl w:val="0"/>
                <w:numId w:val="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bachelor’s degree holder;</w:t>
            </w:r>
          </w:p>
          <w:p w:rsidR="00000000" w:rsidDel="00000000" w:rsidP="00000000" w:rsidRDefault="00000000" w:rsidRPr="00000000" w14:paraId="000000B9">
            <w:pPr>
              <w:numPr>
                <w:ilvl w:val="0"/>
                <w:numId w:val="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one (1) year relevant experience in centers like the NVRC, AVRC and other Centers providing similar programs and services.</w:t>
            </w:r>
          </w:p>
          <w:p w:rsidR="00000000" w:rsidDel="00000000" w:rsidP="00000000" w:rsidRDefault="00000000" w:rsidRPr="00000000" w14:paraId="000000BA">
            <w:pPr>
              <w:numPr>
                <w:ilvl w:val="0"/>
                <w:numId w:val="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four (4) hours of relevant training; and</w:t>
            </w:r>
          </w:p>
          <w:p w:rsidR="00000000" w:rsidDel="00000000" w:rsidP="00000000" w:rsidRDefault="00000000" w:rsidRPr="00000000" w14:paraId="000000BB">
            <w:pPr>
              <w:numPr>
                <w:ilvl w:val="0"/>
                <w:numId w:val="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Career service (professional)/ 2nd level eligibility.</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C">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Psychologist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D">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employed or accessed by the center, the psychologist is a Registered Psychologist (RPsy) with at least one (1) year of accumulated experience in handling the center’s cases.</w:t>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E">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Psychometrician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employed or accessed by the center, the psychometrician is a Registered Psychometrician (RPm) with at least one (1) year experience in the academe or handling cases similar to the center’s cases.</w:t>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0">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Medical/ Dental Personnel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employed or accessed by the center, the medical/dental personnel must have completed the required education/degree and obtained the appropriate license or eligibility as required by this position/function.</w:t>
            </w:r>
          </w:p>
        </w:tc>
      </w:tr>
      <w:tr>
        <w:trPr>
          <w:cantSplit w:val="0"/>
          <w:trHeight w:val="16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2">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Physiatrist or Physical Medicine and Rehabilitation Physician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3">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accesses the services of duly registered Physiatrist or Physical Medicine and Rehabilitation Physician for centers like the Stimulation and Therapeutic Activity Centers (STACS), Hospices and Physical Rehabilitation Centers Providing Free and/or Socialized Stimulation, Therapeutic and Physical Rehabilitation Services.</w:t>
            </w:r>
          </w:p>
        </w:tc>
      </w:tr>
      <w:tr>
        <w:trPr>
          <w:cantSplit w:val="0"/>
          <w:trHeight w:val="13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Development Pediatrician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accesses the services of a duly registered Developmental Pediatrician for centers like the STACS, Hospices and Physical Rehabilitation Centers Providing Free and/or Socialized Stimulation, Therapeutic and Physical Rehabilitation Services.</w:t>
            </w:r>
          </w:p>
        </w:tc>
      </w:tr>
      <w:tr>
        <w:trPr>
          <w:cantSplit w:val="0"/>
          <w:trHeight w:val="3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6">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Physical Therapist</w:t>
            </w:r>
          </w:p>
          <w:p w:rsidR="00000000" w:rsidDel="00000000" w:rsidP="00000000" w:rsidRDefault="00000000" w:rsidRPr="00000000" w14:paraId="000000C7">
            <w:pPr>
              <w:spacing w:after="0" w:lineRule="auto"/>
              <w:ind w:left="1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8">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employed or accessed by the center, the Physical Therapist or other allied professionals has the required and valid license (e.g. Registered and Licensed Physical Therapist) with at least one (1) year of experience in providing therapy sessions. </w:t>
            </w:r>
          </w:p>
          <w:p w:rsidR="00000000" w:rsidDel="00000000" w:rsidP="00000000" w:rsidRDefault="00000000" w:rsidRPr="00000000" w14:paraId="000000C9">
            <w:pPr>
              <w:numPr>
                <w:ilvl w:val="0"/>
                <w:numId w:val="3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STACS, Hospices and Physical Rehabilitation Centers Providing Free and/or Socialized Stimulation, Therapeutic and Physical Rehabilitation Services, the center engages the full-time services of a RPT with at least one (1) year experience in working with persons with physical/intellectual disabilities.</w:t>
            </w:r>
          </w:p>
        </w:tc>
      </w:tr>
      <w:tr>
        <w:trPr>
          <w:cantSplit w:val="0"/>
          <w:trHeight w:val="16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A">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Occupational Therapist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engages the services of a registered and licensed occupational therapist (OT) for centers like the STACS, Hospices and Physical Rehabilitation Centers Providing Free and/or Socialized Stimulation, Therapeutic and Physical Rehabilitation Services.</w:t>
            </w:r>
          </w:p>
        </w:tc>
      </w:tr>
      <w:tr>
        <w:trPr>
          <w:cantSplit w:val="0"/>
          <w:trHeight w:val="205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Special Education Teacher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D">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engages the services of a licensed Special Education Teacher (SPED) Teacher. Support staff have the required training or license necessary for their job/function (i.e. driver’s license, TESDA certificate/s) for centers like the STACS, Hospices and Physical Rehabilitation Centers Providing Free and/or Socialized Stimulation, Therapeutic and Physical Rehabilitation Services.</w:t>
            </w:r>
          </w:p>
        </w:tc>
      </w:tr>
      <w:tr>
        <w:trPr>
          <w:cantSplit w:val="0"/>
          <w:trHeight w:val="13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E">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Speech Therapist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engages the services of a licensed speech therapist for centers like the STACS, Hospices and Physical Rehabilitation Centers Providing Free and/or Socialized Stimulation, Therapeutic and Physical Rehabilitation Services.</w:t>
            </w:r>
          </w:p>
        </w:tc>
      </w:tr>
      <w:tr>
        <w:trPr>
          <w:cantSplit w:val="0"/>
          <w:trHeight w:val="23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0">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Houseparent/s (as necessary)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1">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graduate, provided that she/he has training in houseparenting from the DSWD Academy; or </w:t>
            </w:r>
          </w:p>
          <w:p w:rsidR="00000000" w:rsidDel="00000000" w:rsidP="00000000" w:rsidRDefault="00000000" w:rsidRPr="00000000" w14:paraId="000000D2">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high school level but has been employed with the SWA for more than two (2) years shall be considered, provided he/she has training on house parenting and has at least a very satisfactory rate on performance evaluation.</w:t>
            </w:r>
          </w:p>
        </w:tc>
      </w:tr>
      <w:tr>
        <w:trPr>
          <w:cantSplit w:val="0"/>
          <w:trHeight w:val="23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3">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Cook/s (as applicable)</w:t>
            </w:r>
          </w:p>
          <w:p w:rsidR="00000000" w:rsidDel="00000000" w:rsidP="00000000" w:rsidRDefault="00000000" w:rsidRPr="00000000" w14:paraId="000000D4">
            <w:pPr>
              <w:spacing w:after="0" w:lineRule="auto"/>
              <w:ind w:left="1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 applicable to facilities catering to infants and toddlers- i.e Child Caring Agency (CCAs)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6">
            <w:pPr>
              <w:widowControl w:val="0"/>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needed, the center engages the services of  cook/s who is/are at least  Elementary School Graduate with at least 1 year of experience.</w:t>
            </w:r>
          </w:p>
          <w:p w:rsidR="00000000" w:rsidDel="00000000" w:rsidP="00000000" w:rsidRDefault="00000000" w:rsidRPr="00000000" w14:paraId="000000D7">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widowControl w:val="0"/>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Note: One Cook (1) per Center/facility, except for those catering to older residents who are at the age of majority and can perform the tasks as part of their daily activities.</w:t>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9">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and Administrative Support staff</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A">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Private SWA:</w:t>
            </w:r>
          </w:p>
          <w:p w:rsidR="00000000" w:rsidDel="00000000" w:rsidP="00000000" w:rsidRDefault="00000000" w:rsidRPr="00000000" w14:paraId="000000DB">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 and Administrative support staff must have completed the required education/degree as required by the position/function (i.e. Secretarial Science for clerk, B.S. Accounting, Banking or Finance for bookkeepers).</w:t>
            </w:r>
          </w:p>
          <w:p w:rsidR="00000000" w:rsidDel="00000000" w:rsidP="00000000" w:rsidRDefault="00000000" w:rsidRPr="00000000" w14:paraId="000000DD">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Public SWA:</w:t>
            </w:r>
          </w:p>
          <w:p w:rsidR="00000000" w:rsidDel="00000000" w:rsidP="00000000" w:rsidRDefault="00000000" w:rsidRPr="00000000" w14:paraId="000000D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Compliant with the requirements for the position, as prescribed by the Civil Service Commission (e.g. with Civil Service eligibility for regular employees).</w:t>
            </w:r>
            <w:r w:rsidDel="00000000" w:rsidR="00000000" w:rsidRPr="00000000">
              <w:rPr>
                <w:rtl w:val="0"/>
              </w:rPr>
            </w:r>
          </w:p>
        </w:tc>
      </w:tr>
      <w:tr>
        <w:trPr>
          <w:cantSplit w:val="0"/>
          <w:trHeight w:val="6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0">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support staff</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Private SWA:</w:t>
            </w:r>
          </w:p>
          <w:p w:rsidR="00000000" w:rsidDel="00000000" w:rsidP="00000000" w:rsidRDefault="00000000" w:rsidRPr="00000000" w14:paraId="000000E2">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Must have the required training or license necessary for his/her job/function (i.e. driver’s license, TESDA certificate/s).</w:t>
            </w:r>
          </w:p>
          <w:p w:rsidR="00000000" w:rsidDel="00000000" w:rsidP="00000000" w:rsidRDefault="00000000" w:rsidRPr="00000000" w14:paraId="000000E4">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Public SWA:</w:t>
            </w:r>
          </w:p>
          <w:p w:rsidR="00000000" w:rsidDel="00000000" w:rsidP="00000000" w:rsidRDefault="00000000" w:rsidRPr="00000000" w14:paraId="000000E6">
            <w:pPr>
              <w:spacing w:after="0" w:lineRule="auto"/>
              <w:ind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Compliant with the requirements for the position, as prescribed by the Civil Service Commission, e.g.:</w:t>
            </w:r>
          </w:p>
          <w:p w:rsidR="00000000" w:rsidDel="00000000" w:rsidP="00000000" w:rsidRDefault="00000000" w:rsidRPr="00000000" w14:paraId="000000E7">
            <w:pPr>
              <w:numPr>
                <w:ilvl w:val="0"/>
                <w:numId w:val="5"/>
              </w:numPr>
              <w:spacing w:after="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Manpower Development Assistant: Completion of 2 years studies in college; 1 year relevant experience; 4 hours relevant training; career service (sub-professional)/ 1st level eligibility.</w:t>
            </w:r>
          </w:p>
          <w:p w:rsidR="00000000" w:rsidDel="00000000" w:rsidP="00000000" w:rsidRDefault="00000000" w:rsidRPr="00000000" w14:paraId="000000E8">
            <w:pPr>
              <w:numPr>
                <w:ilvl w:val="0"/>
                <w:numId w:val="5"/>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Handicraft Worker: Elementary School Graduate; experience none required; training none required; eligibility none required (MC 11, s. 96 Cat. III).</w:t>
            </w:r>
          </w:p>
          <w:p w:rsidR="00000000" w:rsidDel="00000000" w:rsidP="00000000" w:rsidRDefault="00000000" w:rsidRPr="00000000" w14:paraId="000000E9">
            <w:pPr>
              <w:spacing w:after="0" w:lineRule="auto"/>
              <w:ind w:firstLine="0"/>
              <w:jc w:val="both"/>
              <w:rPr>
                <w:rFonts w:ascii="Arial" w:cs="Arial" w:eastAsia="Arial" w:hAnsi="Arial"/>
                <w:sz w:val="24"/>
                <w:szCs w:val="24"/>
              </w:rPr>
            </w:pPr>
            <w:r w:rsidDel="00000000" w:rsidR="00000000" w:rsidRPr="00000000">
              <w:rPr>
                <w:rtl w:val="0"/>
              </w:rPr>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A">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provided in the SWDA’s Manual of Operation, volunteers, on-the-job  trainees (OJTs) and student interns must have the necessary qualifications and be assigned to tasks according to their courses/specialization.</w:t>
            </w:r>
          </w:p>
        </w:tc>
      </w:tr>
    </w:tbl>
    <w:p w:rsidR="00000000" w:rsidDel="00000000" w:rsidP="00000000" w:rsidRDefault="00000000" w:rsidRPr="00000000" w14:paraId="000000EC">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spacing w:after="0" w:line="240" w:lineRule="auto"/>
        <w:ind w:firstLine="0"/>
        <w:rPr>
          <w:rFonts w:ascii="Arial" w:cs="Arial" w:eastAsia="Arial" w:hAnsi="Arial"/>
          <w:b w:val="1"/>
          <w:sz w:val="24"/>
          <w:szCs w:val="24"/>
        </w:rPr>
      </w:pPr>
      <w:r w:rsidDel="00000000" w:rsidR="00000000" w:rsidRPr="00000000">
        <w:rPr>
          <w:rtl w:val="0"/>
        </w:rPr>
      </w:r>
    </w:p>
    <w:tbl>
      <w:tblPr>
        <w:tblStyle w:val="Table3"/>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510"/>
        <w:tblGridChange w:id="0">
          <w:tblGrid>
            <w:gridCol w:w="2490"/>
            <w:gridCol w:w="6510"/>
          </w:tblGrid>
        </w:tblGridChange>
      </w:tblGrid>
      <w:tr>
        <w:trPr>
          <w:cantSplit w:val="0"/>
          <w:trHeight w:val="81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F2">
            <w:pPr>
              <w:numPr>
                <w:ilvl w:val="0"/>
                <w:numId w:val="24"/>
              </w:numPr>
              <w:spacing w:after="240" w:befor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COMMUNITY-BASED/ SOCIAL WELFARE AND DEVELOPMENT (SWD) PROGRAMS AND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COMPETENCIES AND QUALIFICATIONS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after="0" w:lineRule="auto"/>
              <w:ind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Executive Director/Head of Agency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graduate of social work or any behavioral science courses (i.e. psychology, anthropology, cognitive science, sociology, social science, applied behavioral science, etc.), or any bachelor’s degree or 4-year course with the following additional qualification:</w:t>
            </w:r>
          </w:p>
          <w:p w:rsidR="00000000" w:rsidDel="00000000" w:rsidP="00000000" w:rsidRDefault="00000000" w:rsidRPr="00000000" w14:paraId="000000F8">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 accumulated experience in managing a SWDA </w:t>
            </w:r>
          </w:p>
          <w:p w:rsidR="00000000" w:rsidDel="00000000" w:rsidP="00000000" w:rsidRDefault="00000000" w:rsidRPr="00000000" w14:paraId="000000FA">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eighty (80) hours of training on topics relevant to the services being provided to the beneficiaries of the agency </w:t>
            </w:r>
          </w:p>
        </w:tc>
      </w:tr>
      <w:tr>
        <w:trPr>
          <w:cantSplit w:val="0"/>
          <w:tblHeader w:val="0"/>
        </w:trPr>
        <w:tc>
          <w:tcPr>
            <w:shd w:fill="auto" w:val="clear"/>
          </w:tcPr>
          <w:p w:rsidR="00000000" w:rsidDel="00000000" w:rsidP="00000000" w:rsidRDefault="00000000" w:rsidRPr="00000000" w14:paraId="000000FB">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Program or Administrative Head/ 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after="0" w:lineRule="auto"/>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 Program Head or Supervisor: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D">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bachelor’s degree holder with at least three (3) years of supervisory experience in SWDA; or </w:t>
            </w:r>
          </w:p>
          <w:p w:rsidR="00000000" w:rsidDel="00000000" w:rsidP="00000000" w:rsidRDefault="00000000" w:rsidRPr="00000000" w14:paraId="000000FF">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a valid license and at least three (3) years supervisory experience in a SWDA</w:t>
            </w:r>
          </w:p>
          <w:p w:rsidR="00000000" w:rsidDel="00000000" w:rsidP="00000000" w:rsidRDefault="00000000" w:rsidRPr="00000000" w14:paraId="00000100">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Administrative Supervisor:</w:t>
            </w:r>
          </w:p>
          <w:p w:rsidR="00000000" w:rsidDel="00000000" w:rsidP="00000000" w:rsidRDefault="00000000" w:rsidRPr="00000000" w14:paraId="00000102">
            <w:pPr>
              <w:numPr>
                <w:ilvl w:val="0"/>
                <w:numId w:val="2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Must be a graduate of four (4) year course; and </w:t>
            </w:r>
          </w:p>
          <w:p w:rsidR="00000000" w:rsidDel="00000000" w:rsidP="00000000" w:rsidRDefault="00000000" w:rsidRPr="00000000" w14:paraId="00000103">
            <w:pPr>
              <w:numPr>
                <w:ilvl w:val="0"/>
                <w:numId w:val="22"/>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Must have at least three (3) years of relevant supervisory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259"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Program Officers / Social Welfare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agencies implementing programs and services requiring case management and catering to CNSP, Violence Against Children and their Children (VAWC), CICL and victim-survivors of trafficking:</w:t>
            </w:r>
          </w:p>
          <w:p w:rsidR="00000000" w:rsidDel="00000000" w:rsidP="00000000" w:rsidRDefault="00000000" w:rsidRPr="00000000" w14:paraId="00000106">
            <w:pPr>
              <w:numPr>
                <w:ilvl w:val="0"/>
                <w:numId w:val="4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full time RSW with a valid license is hired and with at least two (2) years of experience in a generalist approach. </w:t>
            </w:r>
          </w:p>
          <w:p w:rsidR="00000000" w:rsidDel="00000000" w:rsidP="00000000" w:rsidRDefault="00000000" w:rsidRPr="00000000" w14:paraId="00000107">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agencies that implement community organization/development (CO/CD), any of the following is hired on a full-time basis:</w:t>
            </w:r>
          </w:p>
          <w:p w:rsidR="00000000" w:rsidDel="00000000" w:rsidP="00000000" w:rsidRDefault="00000000" w:rsidRPr="00000000" w14:paraId="00000109">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numPr>
                <w:ilvl w:val="0"/>
                <w:numId w:val="14"/>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Graduate of a Bachelor’s Degree in Social Work or Community Development; or other professionals with at least two (2) years of experience in social welfare and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59" w:lineRule="auto"/>
              <w:ind w:left="90" w:hanging="135"/>
              <w:rPr>
                <w:rFonts w:ascii="Arial" w:cs="Arial" w:eastAsia="Arial" w:hAnsi="Arial"/>
                <w:sz w:val="24"/>
                <w:szCs w:val="24"/>
              </w:rPr>
            </w:pPr>
            <w:r w:rsidDel="00000000" w:rsidR="00000000" w:rsidRPr="00000000">
              <w:rPr>
                <w:rFonts w:ascii="Arial" w:cs="Arial" w:eastAsia="Arial" w:hAnsi="Arial"/>
                <w:sz w:val="24"/>
                <w:szCs w:val="24"/>
                <w:rtl w:val="0"/>
              </w:rPr>
              <w:t xml:space="preserve">Program Assistant / Social Welfare Assistant (SW Assistant)</w:t>
            </w:r>
          </w:p>
          <w:p w:rsidR="00000000" w:rsidDel="00000000" w:rsidP="00000000" w:rsidRDefault="00000000" w:rsidRPr="00000000" w14:paraId="0000010C">
            <w:pPr>
              <w:widowControl w:val="0"/>
              <w:spacing w:after="0" w:lineRule="auto"/>
              <w:ind w:firstLine="0"/>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agencies implementing programs and services requiring case management and catering to CNSP, VAWC, CICL and trafficked persons and for agencies that implement community organization/development (CO/CD):</w:t>
            </w:r>
          </w:p>
          <w:p w:rsidR="00000000" w:rsidDel="00000000" w:rsidP="00000000" w:rsidRDefault="00000000" w:rsidRPr="00000000" w14:paraId="0000010E">
            <w:pPr>
              <w:numPr>
                <w:ilvl w:val="0"/>
                <w:numId w:val="1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Completion of two (2) years studies in College preferably B.S. Social Work;</w:t>
            </w:r>
          </w:p>
          <w:p w:rsidR="00000000" w:rsidDel="00000000" w:rsidP="00000000" w:rsidRDefault="00000000" w:rsidRPr="00000000" w14:paraId="0000010F">
            <w:pPr>
              <w:numPr>
                <w:ilvl w:val="0"/>
                <w:numId w:val="1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one (1) year relevant experience; and</w:t>
            </w:r>
          </w:p>
          <w:p w:rsidR="00000000" w:rsidDel="00000000" w:rsidP="00000000" w:rsidRDefault="00000000" w:rsidRPr="00000000" w14:paraId="00000110">
            <w:pPr>
              <w:numPr>
                <w:ilvl w:val="0"/>
                <w:numId w:val="19"/>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attended one (1) training in handling cases/managing cases/casework etc/ social welfare and development from the DSWD Academy.*</w:t>
            </w:r>
          </w:p>
          <w:p w:rsidR="00000000" w:rsidDel="00000000" w:rsidP="00000000" w:rsidRDefault="00000000" w:rsidRPr="00000000" w14:paraId="00000111">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Public SWAs:</w:t>
            </w:r>
          </w:p>
          <w:p w:rsidR="00000000" w:rsidDel="00000000" w:rsidP="00000000" w:rsidRDefault="00000000" w:rsidRPr="00000000" w14:paraId="00000113">
            <w:pPr>
              <w:numPr>
                <w:ilvl w:val="0"/>
                <w:numId w:val="2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first and second bulleted qualifications, preferably with career service (sub-professional)/ 1st level eligibility.</w:t>
            </w:r>
          </w:p>
          <w:p w:rsidR="00000000" w:rsidDel="00000000" w:rsidP="00000000" w:rsidRDefault="00000000" w:rsidRPr="00000000" w14:paraId="00000114">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In excess of at least 50% of the standard ratio for RSWs, the SW / Program Assistant shall assist in the case management of the excess caseload. However, only the RSW shall sign and submit pertinent documents.</w:t>
            </w:r>
          </w:p>
          <w:p w:rsidR="00000000" w:rsidDel="00000000" w:rsidP="00000000" w:rsidRDefault="00000000" w:rsidRPr="00000000" w14:paraId="00000116">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59" w:lineRule="auto"/>
              <w:ind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Program or Administrative Support Staff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line="259" w:lineRule="auto"/>
              <w:ind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Must have completed the required education/degree or obtained the appropriate license or eligibility as required by his position/function (i.e. Secretarial Science for clerk, B.S. Accounting or Banking and Finance for bookkeeper).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59"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Other support staff </w:t>
            </w:r>
          </w:p>
          <w:p w:rsidR="00000000" w:rsidDel="00000000" w:rsidP="00000000" w:rsidRDefault="00000000" w:rsidRPr="00000000" w14:paraId="0000011A">
            <w:pPr>
              <w:widowControl w:val="0"/>
              <w:spacing w:after="0" w:lineRule="auto"/>
              <w:ind w:left="180" w:firstLine="0"/>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Completed the required training education, degree or obtained appropriate license/ registration or eligibility for the position as provided by law or as stipulated in the SWA’s written policies.</w:t>
            </w:r>
          </w:p>
        </w:tc>
      </w:tr>
    </w:tbl>
    <w:p w:rsidR="00000000" w:rsidDel="00000000" w:rsidP="00000000" w:rsidRDefault="00000000" w:rsidRPr="00000000" w14:paraId="0000011C">
      <w:pPr>
        <w:spacing w:after="0" w:line="240" w:lineRule="auto"/>
        <w:ind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D">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E">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F">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A">
      <w:pPr>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spacing w:after="0" w:line="240" w:lineRule="auto"/>
        <w:ind w:firstLine="0"/>
        <w:jc w:val="center"/>
        <w:rPr>
          <w:rFonts w:ascii="Arial" w:cs="Arial" w:eastAsia="Arial" w:hAnsi="Arial"/>
          <w:b w:val="1"/>
          <w:sz w:val="24"/>
          <w:szCs w:val="24"/>
        </w:rPr>
      </w:pPr>
      <w:r w:rsidDel="00000000" w:rsidR="00000000" w:rsidRPr="00000000">
        <w:rPr>
          <w:rtl w:val="0"/>
        </w:rPr>
      </w:r>
    </w:p>
    <w:tbl>
      <w:tblPr>
        <w:tblStyle w:val="Table4"/>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510"/>
        <w:tblGridChange w:id="0">
          <w:tblGrid>
            <w:gridCol w:w="2490"/>
            <w:gridCol w:w="6510"/>
          </w:tblGrid>
        </w:tblGridChange>
      </w:tblGrid>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2C">
            <w:pPr>
              <w:numPr>
                <w:ilvl w:val="0"/>
                <w:numId w:val="24"/>
              </w:numPr>
              <w:tabs>
                <w:tab w:val="center" w:leader="none" w:pos="4680"/>
                <w:tab w:val="right" w:leader="none" w:pos="9360"/>
              </w:tabs>
              <w:spacing w:after="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 PLACEMENT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COMPETENCIES AND QUALIFICATIONS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Executive Director/Head of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One (1) per SWDA with the following qualifications:</w:t>
            </w:r>
          </w:p>
          <w:p w:rsidR="00000000" w:rsidDel="00000000" w:rsidP="00000000" w:rsidRDefault="00000000" w:rsidRPr="00000000" w14:paraId="00000132">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graduate of any bachelor’s degree or 4-year course or a Registered Social Worker (RSW) with valid license;</w:t>
            </w:r>
          </w:p>
          <w:p w:rsidR="00000000" w:rsidDel="00000000" w:rsidP="00000000" w:rsidRDefault="00000000" w:rsidRPr="00000000" w14:paraId="00000134">
            <w:pPr>
              <w:numPr>
                <w:ilvl w:val="0"/>
                <w:numId w:val="1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relevant experience on administration/management of SWA or on the area of major service delivery i.e. CICL, CNSP, and WEDC livelihood management, etc.;</w:t>
            </w:r>
          </w:p>
          <w:p w:rsidR="00000000" w:rsidDel="00000000" w:rsidP="00000000" w:rsidRDefault="00000000" w:rsidRPr="00000000" w14:paraId="00000135">
            <w:pPr>
              <w:numPr>
                <w:ilvl w:val="0"/>
                <w:numId w:val="1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eighty (80) hours of training on topics relevant to the services or skills of working with the clients of the agency, alternative child care programs and services; and </w:t>
            </w:r>
          </w:p>
          <w:p w:rsidR="00000000" w:rsidDel="00000000" w:rsidP="00000000" w:rsidRDefault="00000000" w:rsidRPr="00000000" w14:paraId="00000136">
            <w:pPr>
              <w:numPr>
                <w:ilvl w:val="0"/>
                <w:numId w:val="17"/>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Three (3) years of general knowledge on facility management and the management of the sector that they are catering</w:t>
            </w:r>
          </w:p>
          <w:p w:rsidR="00000000" w:rsidDel="00000000" w:rsidP="00000000" w:rsidRDefault="00000000" w:rsidRPr="00000000" w14:paraId="00000137">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38">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RSW with two (2) years supervisory or managerial experience or its equivalent professional grade eligibility or relevant training.</w:t>
            </w:r>
          </w:p>
        </w:tc>
      </w:tr>
      <w:tr>
        <w:trPr>
          <w:cantSplit w:val="0"/>
          <w:tblHeader w:val="0"/>
        </w:trPr>
        <w:tc>
          <w:tcPr>
            <w:shd w:fill="auto" w:val="clear"/>
          </w:tcPr>
          <w:p w:rsidR="00000000" w:rsidDel="00000000" w:rsidP="00000000" w:rsidRDefault="00000000" w:rsidRPr="00000000" w14:paraId="0000013A">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Supervising Social Worker (as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RSW with valid license;</w:t>
            </w:r>
          </w:p>
          <w:p w:rsidR="00000000" w:rsidDel="00000000" w:rsidP="00000000" w:rsidRDefault="00000000" w:rsidRPr="00000000" w14:paraId="0000013C">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At least eight (8) hours of relevant training; and</w:t>
            </w:r>
          </w:p>
          <w:p w:rsidR="00000000" w:rsidDel="00000000" w:rsidP="00000000" w:rsidRDefault="00000000" w:rsidRPr="00000000" w14:paraId="0000013D">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Has at least one (1) year supervisory experience in handling adoption and alternative child care programs.</w:t>
            </w:r>
          </w:p>
          <w:p w:rsidR="00000000" w:rsidDel="00000000" w:rsidP="00000000" w:rsidRDefault="00000000" w:rsidRPr="00000000" w14:paraId="0000013E">
            <w:pPr>
              <w:spacing w:after="0" w:lineRule="auto"/>
              <w:ind w:firstLine="0"/>
              <w:jc w:val="both"/>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after="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Workers (SWs) – number of SWs will depend on the type of residents and actual number of cases at any given time (refer to caseload under III. Case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Registered Social Worker (RSW) with valid license;</w:t>
            </w:r>
          </w:p>
          <w:p w:rsidR="00000000" w:rsidDel="00000000" w:rsidP="00000000" w:rsidRDefault="00000000" w:rsidRPr="00000000" w14:paraId="0000014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One (1) year of relevant experience;</w:t>
            </w:r>
          </w:p>
          <w:p w:rsidR="00000000" w:rsidDel="00000000" w:rsidP="00000000" w:rsidRDefault="00000000" w:rsidRPr="00000000" w14:paraId="00000142">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For adoption social workers, at least three (3) years of experience in handling alternative child care or adoption cases or one hundred eighty (180) hours of formal training in handling cases/managing cases/casework etc; and</w:t>
            </w:r>
          </w:p>
          <w:p w:rsidR="00000000" w:rsidDel="00000000" w:rsidP="00000000" w:rsidRDefault="00000000" w:rsidRPr="00000000" w14:paraId="00000143">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Four (4) hours of relevant training in handling cases/managing cases/casework etc.</w:t>
            </w:r>
          </w:p>
          <w:p w:rsidR="00000000" w:rsidDel="00000000" w:rsidP="00000000" w:rsidRDefault="00000000" w:rsidRPr="00000000" w14:paraId="00000144">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All SWs hired must be a RSW. Hiring of adoption Social Welfare Assistants may be applicable provided that only RSW shall sign and submit pertinent documents. </w:t>
            </w:r>
          </w:p>
          <w:p w:rsidR="00000000" w:rsidDel="00000000" w:rsidP="00000000" w:rsidRDefault="00000000" w:rsidRPr="00000000" w14:paraId="00000147">
            <w:pPr>
              <w:spacing w:after="0" w:lineRule="auto"/>
              <w:ind w:firstLine="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Adoption Para-social worker/ Social Welfare Assistant (SW Assistant)</w:t>
            </w:r>
          </w:p>
          <w:p w:rsidR="00000000" w:rsidDel="00000000" w:rsidP="00000000" w:rsidRDefault="00000000" w:rsidRPr="00000000" w14:paraId="00000149">
            <w:pPr>
              <w:widowControl w:val="0"/>
              <w:spacing w:after="0" w:lineRule="auto"/>
              <w:ind w:firstLine="0"/>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numPr>
                <w:ilvl w:val="0"/>
                <w:numId w:val="2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Adoption Para-social worker, </w:t>
            </w:r>
            <w:r w:rsidDel="00000000" w:rsidR="00000000" w:rsidRPr="00000000">
              <w:rPr>
                <w:rFonts w:ascii="Arial" w:cs="Arial" w:eastAsia="Arial" w:hAnsi="Arial"/>
                <w:sz w:val="24"/>
                <w:szCs w:val="24"/>
                <w:highlight w:val="white"/>
                <w:rtl w:val="0"/>
              </w:rPr>
              <w:t xml:space="preserve">at least two (2) years experience in the field of social work; For SW Assistant, </w:t>
            </w:r>
            <w:r w:rsidDel="00000000" w:rsidR="00000000" w:rsidRPr="00000000">
              <w:rPr>
                <w:rFonts w:ascii="Arial" w:cs="Arial" w:eastAsia="Arial" w:hAnsi="Arial"/>
                <w:sz w:val="24"/>
                <w:szCs w:val="24"/>
                <w:rtl w:val="0"/>
              </w:rPr>
              <w:t xml:space="preserve">at least one (1) year of relevant experience; and </w:t>
            </w:r>
          </w:p>
          <w:p w:rsidR="00000000" w:rsidDel="00000000" w:rsidP="00000000" w:rsidRDefault="00000000" w:rsidRPr="00000000" w14:paraId="0000014B">
            <w:pPr>
              <w:numPr>
                <w:ilvl w:val="0"/>
                <w:numId w:val="20"/>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attended one (1) training in handling alternative child care/adoption from the DSWD Academy.*</w:t>
            </w:r>
          </w:p>
          <w:p w:rsidR="00000000" w:rsidDel="00000000" w:rsidP="00000000" w:rsidRDefault="00000000" w:rsidRPr="00000000" w14:paraId="0000014C">
            <w:pPr>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In excess of at least 50% of the standard ratio for RSWs, the SWA shall assist in the case management of the excess caseload. However, only the RSW shall sign and submit pertinent documents.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4E">
            <w:pPr>
              <w:spacing w:after="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Administrative Staff/ Supervisor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-Graduate of a four (4) year course;</w:t>
            </w:r>
          </w:p>
          <w:p w:rsidR="00000000" w:rsidDel="00000000" w:rsidP="00000000" w:rsidRDefault="00000000" w:rsidRPr="00000000" w14:paraId="00000150">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one (1) year of relevant experience or supervisory experience; and</w:t>
            </w:r>
          </w:p>
          <w:p w:rsidR="00000000" w:rsidDel="00000000" w:rsidP="00000000" w:rsidRDefault="00000000" w:rsidRPr="00000000" w14:paraId="00000151">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-Eight (8) hours of relevant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59"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Other support staff </w:t>
            </w:r>
          </w:p>
          <w:p w:rsidR="00000000" w:rsidDel="00000000" w:rsidP="00000000" w:rsidRDefault="00000000" w:rsidRPr="00000000" w14:paraId="00000153">
            <w:pPr>
              <w:widowControl w:val="0"/>
              <w:spacing w:after="0" w:lineRule="auto"/>
              <w:ind w:left="180" w:firstLine="0"/>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Completed the required training education, degree, or obtained appropriate license/ registration or eligibility for the position as provided by law or as stipulated in the SWDA’s written policies.</w:t>
            </w:r>
          </w:p>
        </w:tc>
      </w:tr>
    </w:tbl>
    <w:p w:rsidR="00000000" w:rsidDel="00000000" w:rsidP="00000000" w:rsidRDefault="00000000" w:rsidRPr="00000000" w14:paraId="00000155">
      <w:pPr>
        <w:spacing w:after="0" w:line="240" w:lineRule="auto"/>
        <w:ind w:firstLine="0"/>
        <w:jc w:val="center"/>
        <w:rPr>
          <w:rFonts w:ascii="Arial" w:cs="Arial" w:eastAsia="Arial" w:hAnsi="Arial"/>
          <w:b w:val="1"/>
          <w:sz w:val="24"/>
          <w:szCs w:val="24"/>
        </w:rPr>
      </w:pPr>
      <w:r w:rsidDel="00000000" w:rsidR="00000000" w:rsidRPr="00000000">
        <w:rPr>
          <w:rtl w:val="0"/>
        </w:rPr>
      </w:r>
    </w:p>
    <w:tbl>
      <w:tblPr>
        <w:tblStyle w:val="Table5"/>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510"/>
        <w:tblGridChange w:id="0">
          <w:tblGrid>
            <w:gridCol w:w="2490"/>
            <w:gridCol w:w="6510"/>
          </w:tblGrid>
        </w:tblGridChange>
      </w:tblGrid>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56">
            <w:pPr>
              <w:numPr>
                <w:ilvl w:val="0"/>
                <w:numId w:val="24"/>
              </w:numPr>
              <w:tabs>
                <w:tab w:val="center" w:leader="none" w:pos="4680"/>
                <w:tab w:val="right" w:leader="none" w:pos="9360"/>
              </w:tabs>
              <w:spacing w:after="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AUXILIARY SWDA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PERSONNEL /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Rule="auto"/>
              <w:ind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COMPETENCIES AND QUALIFICATIONS STANDARDS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120" w:before="12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least one (1) full time Registered Social Worker (RSW) /Community Development Worker (CDW)/ Community Organizer (CO)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Graduate of a Bachelor’s Degree in Social Work or Community Development or other courses with similar course description.</w:t>
            </w:r>
          </w:p>
        </w:tc>
      </w:tr>
    </w:tbl>
    <w:p w:rsidR="00000000" w:rsidDel="00000000" w:rsidP="00000000" w:rsidRDefault="00000000" w:rsidRPr="00000000" w14:paraId="0000015C">
      <w:pPr>
        <w:widowControl w:val="0"/>
        <w:spacing w:after="0" w:before="48.409423828125" w:line="228.1701135635376" w:lineRule="auto"/>
        <w:ind w:right="4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D">
      <w:pPr>
        <w:ind w:firstLine="0"/>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607"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-164452</wp:posOffset>
          </wp:positionV>
          <wp:extent cx="719455" cy="449580"/>
          <wp:effectExtent b="0" l="0" r="0" t="0"/>
          <wp:wrapSquare wrapText="bothSides" distB="0" distT="0" distL="114300" distR="114300"/>
          <wp:docPr id="10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-257170</wp:posOffset>
          </wp:positionH>
          <wp:positionV relativeFrom="paragraph">
            <wp:posOffset>-48889</wp:posOffset>
          </wp:positionV>
          <wp:extent cx="718820" cy="430530"/>
          <wp:effectExtent b="0" l="0" r="0" t="0"/>
          <wp:wrapSquare wrapText="bothSides" distB="0" distT="0" distL="114300" distR="114300"/>
          <wp:docPr descr="C:\Users\ccabarraca\Desktop\CHILL\REFERENCE\ISO\ISMS Cert Mark.jpg" id="106" name="image3.jpg"/>
          <a:graphic>
            <a:graphicData uri="http://schemas.openxmlformats.org/drawingml/2006/picture">
              <pic:pic>
                <pic:nvPicPr>
                  <pic:cNvPr descr="C:\Users\ccabarraca\Desktop\CHILL\REFERENCE\ISO\ISMS Cert Mark.jpg" id="0" name="image3.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170">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2">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color w:val="000000"/>
        <w:sz w:val="16"/>
        <w:szCs w:val="16"/>
        <w:rtl w:val="0"/>
      </w:rPr>
      <w:t xml:space="preserve">DSWD-GF-010</w:t>
    </w:r>
    <w:r w:rsidDel="00000000" w:rsidR="00000000" w:rsidRPr="00000000">
      <w:rPr>
        <w:rFonts w:ascii="Times New Roman" w:cs="Times New Roman" w:eastAsia="Times New Roman" w:hAnsi="Times New Roman"/>
        <w:color w:val="000000"/>
        <w:sz w:val="16"/>
        <w:szCs w:val="16"/>
        <w:rtl w:val="0"/>
      </w:rPr>
      <w:t xml:space="preserve"> | </w:t>
    </w:r>
    <w:r w:rsidDel="00000000" w:rsidR="00000000" w:rsidRPr="00000000">
      <w:rPr>
        <w:rFonts w:ascii="Times New Roman" w:cs="Times New Roman" w:eastAsia="Times New Roman" w:hAnsi="Times New Roman"/>
        <w:i w:val="1"/>
        <w:color w:val="000000"/>
        <w:sz w:val="16"/>
        <w:szCs w:val="16"/>
        <w:rtl w:val="0"/>
      </w:rPr>
      <w:t xml:space="preserve">REV 0</w:t>
    </w:r>
    <w:r w:rsidDel="00000000" w:rsidR="00000000" w:rsidRPr="00000000">
      <w:rPr>
        <w:rFonts w:ascii="Times New Roman" w:cs="Times New Roman" w:eastAsia="Times New Roman" w:hAnsi="Times New Roman"/>
        <w:i w:val="1"/>
        <w:sz w:val="16"/>
        <w:szCs w:val="16"/>
        <w:rtl w:val="0"/>
      </w:rPr>
      <w:t xml:space="preserve">3</w:t>
    </w:r>
    <w:r w:rsidDel="00000000" w:rsidR="00000000" w:rsidRPr="00000000">
      <w:rPr>
        <w:rFonts w:ascii="Times New Roman" w:cs="Times New Roman" w:eastAsia="Times New Roman" w:hAnsi="Times New Roman"/>
        <w:i w:val="1"/>
        <w:color w:val="000000"/>
        <w:sz w:val="16"/>
        <w:szCs w:val="16"/>
        <w:rtl w:val="0"/>
      </w:rPr>
      <w:t xml:space="preserve"> | </w:t>
    </w:r>
    <w:r w:rsidDel="00000000" w:rsidR="00000000" w:rsidRPr="00000000">
      <w:rPr>
        <w:rFonts w:ascii="Times New Roman" w:cs="Times New Roman" w:eastAsia="Times New Roman" w:hAnsi="Times New Roman"/>
        <w:i w:val="1"/>
        <w:sz w:val="16"/>
        <w:szCs w:val="16"/>
        <w:rtl w:val="0"/>
      </w:rPr>
      <w:t xml:space="preserve">04 FEB 2025</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DSWD-GF-010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03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3"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27045" cy="789305"/>
                      </a:xfrm>
                      <a:prstGeom prst="rect"/>
                      <a:ln/>
                    </pic:spPr>
                  </pic:pic>
                </a:graphicData>
              </a:graphic>
            </wp:anchor>
          </w:drawing>
        </mc:Fallback>
      </mc:AlternateConten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0" w:line="276" w:lineRule="auto"/>
      <w:ind w:hanging="2"/>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-825499</wp:posOffset>
              </wp:positionH>
              <wp:positionV relativeFrom="paragraph">
                <wp:posOffset>25400</wp:posOffset>
              </wp:positionV>
              <wp:extent cx="2969260" cy="756499"/>
              <wp:effectExtent b="0" l="0" r="0" t="0"/>
              <wp:wrapNone/>
              <wp:docPr id="104" name=""/>
              <a:graphic>
                <a:graphicData uri="http://schemas.microsoft.com/office/word/2010/wordprocessingGroup">
                  <wpg:wgp>
                    <wpg:cNvGrpSpPr/>
                    <wpg:grpSpPr>
                      <a:xfrm>
                        <a:off x="3861350" y="3401750"/>
                        <a:ext cx="2969260" cy="756499"/>
                        <a:chOff x="3861350" y="3401750"/>
                        <a:chExt cx="2969300" cy="756500"/>
                      </a:xfrm>
                    </wpg:grpSpPr>
                    <wpg:grpSp>
                      <wpg:cNvGrpSpPr/>
                      <wpg:grpSpPr>
                        <a:xfrm>
                          <a:off x="3861370" y="3401751"/>
                          <a:ext cx="2969260" cy="756499"/>
                          <a:chOff x="3861350" y="3401750"/>
                          <a:chExt cx="2969300" cy="756500"/>
                        </a:xfrm>
                      </wpg:grpSpPr>
                      <wps:wsp>
                        <wps:cNvSpPr/>
                        <wps:cNvPr id="4" name="Shape 4"/>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6" name="Shape 6"/>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8" name="Shape 8"/>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6475"/>
                                <a:chExt cx="2969300" cy="747050"/>
                              </a:xfrm>
                            </wpg:grpSpPr>
                            <wps:wsp>
                              <wps:cNvSpPr/>
                              <wps:cNvPr id="10" name="Shape 10"/>
                              <wps:spPr>
                                <a:xfrm>
                                  <a:off x="3861350" y="3406475"/>
                                  <a:ext cx="2969300" cy="74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6479"/>
                                  <a:ext cx="2969260" cy="747043"/>
                                  <a:chOff x="3861350" y="3414225"/>
                                  <a:chExt cx="2969300" cy="731550"/>
                                </a:xfrm>
                              </wpg:grpSpPr>
                              <wps:wsp>
                                <wps:cNvSpPr/>
                                <wps:cNvPr id="12" name="Shape 12"/>
                                <wps:spPr>
                                  <a:xfrm>
                                    <a:off x="3861350" y="3414225"/>
                                    <a:ext cx="2969300" cy="73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14240"/>
                                    <a:ext cx="2969260" cy="731520"/>
                                    <a:chOff x="0" y="0"/>
                                    <a:chExt cx="2970147" cy="732150"/>
                                  </a:xfrm>
                                </wpg:grpSpPr>
                                <wps:wsp>
                                  <wps:cNvSpPr/>
                                  <wps:cNvPr id="14" name="Shape 14"/>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2">
                                      <a:alphaModFix/>
                                    </a:blip>
                                    <a:srcRect b="16568" l="68745" r="7196" t="5246"/>
                                    <a:stretch/>
                                  </pic:blipFill>
                                  <pic:spPr>
                                    <a:xfrm>
                                      <a:off x="2380232" y="49506"/>
                                      <a:ext cx="589915" cy="570865"/>
                                    </a:xfrm>
                                    <a:prstGeom prst="rect">
                                      <a:avLst/>
                                    </a:prstGeom>
                                    <a:noFill/>
                                    <a:ln>
                                      <a:noFill/>
                                    </a:ln>
                                  </pic:spPr>
                                </pic:pic>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-825499</wp:posOffset>
              </wp:positionH>
              <wp:positionV relativeFrom="paragraph">
                <wp:posOffset>25400</wp:posOffset>
              </wp:positionV>
              <wp:extent cx="2969260" cy="756499"/>
              <wp:effectExtent b="0" l="0" r="0" t="0"/>
              <wp:wrapNone/>
              <wp:docPr id="10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69260" cy="756499"/>
                      </a:xfrm>
                      <a:prstGeom prst="rect"/>
                      <a:ln/>
                    </pic:spPr>
                  </pic:pic>
                </a:graphicData>
              </a:graphic>
            </wp:anchor>
          </w:drawing>
        </mc:Fallback>
      </mc:AlternateContent>
    </w:r>
  </w:p>
  <w:tbl>
    <w:tblPr>
      <w:tblStyle w:val="Table6"/>
      <w:tblW w:w="11895.0" w:type="dxa"/>
      <w:jc w:val="left"/>
      <w:tblInd w:w="-108.0" w:type="dxa"/>
      <w:tblLayout w:type="fixed"/>
      <w:tblLook w:val="0000"/>
    </w:tblPr>
    <w:tblGrid>
      <w:gridCol w:w="2715"/>
      <w:gridCol w:w="3690"/>
      <w:gridCol w:w="2745"/>
      <w:gridCol w:w="2745"/>
      <w:tblGridChange w:id="0">
        <w:tblGrid>
          <w:gridCol w:w="2715"/>
          <w:gridCol w:w="3690"/>
          <w:gridCol w:w="2745"/>
          <w:gridCol w:w="2745"/>
        </w:tblGrid>
      </w:tblGridChange>
    </w:tblGrid>
    <w:tr>
      <w:trPr>
        <w:cantSplit w:val="0"/>
        <w:tblHeader w:val="0"/>
      </w:trPr>
      <w:tc>
        <w:tcPr>
          <w:vMerge w:val="restart"/>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rPr>
          </w:pPr>
          <w:bookmarkStart w:colFirst="0" w:colLast="0" w:name="_heading=h.1fob9te"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-153028</wp:posOffset>
                </wp:positionH>
                <wp:positionV relativeFrom="paragraph">
                  <wp:posOffset>-165095</wp:posOffset>
                </wp:positionV>
                <wp:extent cx="1779270" cy="735965"/>
                <wp:effectExtent b="0" l="0" r="0" t="0"/>
                <wp:wrapNone/>
                <wp:docPr id="10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79270" cy="735965"/>
                        </a:xfrm>
                        <a:prstGeom prst="rect"/>
                        <a:ln/>
                      </pic:spPr>
                    </pic:pic>
                  </a:graphicData>
                </a:graphic>
              </wp:anchor>
            </w:drawing>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7">
          <w:pPr>
            <w:spacing w:after="0" w:line="240" w:lineRule="auto"/>
            <w:ind w:right="36" w:hanging="2"/>
            <w:rPr>
              <w:rFonts w:ascii="Times New Roman" w:cs="Times New Roman" w:eastAsia="Times New Roman" w:hAnsi="Times New Roman"/>
              <w:sz w:val="8"/>
              <w:szCs w:val="8"/>
            </w:rPr>
          </w:pPr>
          <w:r w:rsidDel="00000000" w:rsidR="00000000" w:rsidRPr="00000000">
            <w:rPr>
              <w:rtl w:val="0"/>
            </w:rPr>
          </w:r>
        </w:p>
      </w:tc>
      <w:tc>
        <w:tcPr/>
        <w:p w:rsidR="00000000" w:rsidDel="00000000" w:rsidP="00000000" w:rsidRDefault="00000000" w:rsidRPr="00000000" w14:paraId="00000168">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c>
        <w:tcPr/>
        <w:p w:rsidR="00000000" w:rsidDel="00000000" w:rsidP="00000000" w:rsidRDefault="00000000" w:rsidRPr="00000000" w14:paraId="00000169">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r>
  </w:tbl>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1"/>
    <w:bookmarkEnd w:id="1"/>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e6iLwmYqj1ILVaLJ04gDXlMQw==">CgMxLjAyCWguMWZvYjl0ZTIJaC4zMGowemxsOAByITFKNF80eUNBR1htWUE4X3JxcVZ5TDdyN1FJLWlYUzRfMA==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